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329CE4" w14:textId="77777777" w:rsidR="00D74C07" w:rsidRPr="000914F7" w:rsidRDefault="00D74C07" w:rsidP="003748EF">
      <w:pPr>
        <w:pStyle w:val="NormalWeb"/>
        <w:spacing w:before="0" w:beforeAutospacing="0" w:after="0" w:afterAutospacing="0"/>
        <w:jc w:val="center"/>
        <w:rPr>
          <w:rFonts w:ascii="Bahnschrift" w:hAnsi="Bahnschrift"/>
          <w:color w:val="111111"/>
          <w:sz w:val="32"/>
          <w:szCs w:val="32"/>
          <w:lang w:val="en-US"/>
        </w:rPr>
      </w:pPr>
    </w:p>
    <w:p w14:paraId="191DC6E7" w14:textId="291E6291" w:rsidR="0053261A" w:rsidRPr="00624F0C" w:rsidRDefault="00C24D89" w:rsidP="00466707">
      <w:pPr>
        <w:pStyle w:val="NormalWeb"/>
        <w:spacing w:before="0" w:beforeAutospacing="0" w:after="0" w:afterAutospacing="0"/>
        <w:jc w:val="center"/>
        <w:rPr>
          <w:rFonts w:ascii="Bahnschrift" w:hAnsi="Bahnschrift"/>
          <w:sz w:val="32"/>
          <w:szCs w:val="32"/>
          <w:lang w:val="en-US"/>
        </w:rPr>
      </w:pPr>
      <w:r w:rsidRPr="00C24D89">
        <w:rPr>
          <w:rFonts w:ascii="Bahnschrift" w:hAnsi="Bahnschrift"/>
          <w:color w:val="111111"/>
          <w:sz w:val="32"/>
          <w:szCs w:val="32"/>
          <w:lang w:val="en-US"/>
        </w:rPr>
        <w:t>Impact of AI-Based Optimization on Marine Environment</w:t>
      </w:r>
      <w:r>
        <w:rPr>
          <w:rFonts w:ascii="Bahnschrift" w:hAnsi="Bahnschrift"/>
          <w:color w:val="111111"/>
          <w:sz w:val="32"/>
          <w:szCs w:val="32"/>
          <w:lang w:val="en-US"/>
        </w:rPr>
        <w:t xml:space="preserve"> </w:t>
      </w:r>
      <w:r w:rsidRPr="00C24D89">
        <w:rPr>
          <w:rFonts w:ascii="Bahnschrift" w:hAnsi="Bahnschrift"/>
          <w:color w:val="111111"/>
          <w:sz w:val="32"/>
          <w:szCs w:val="32"/>
          <w:lang w:val="en-US"/>
        </w:rPr>
        <w:t>Resistant Composite Materials for Renewable Energy Systems</w:t>
      </w:r>
    </w:p>
    <w:p w14:paraId="35D8D452" w14:textId="6B3F6C06" w:rsidR="0001601D" w:rsidRPr="00863270" w:rsidRDefault="0001601D" w:rsidP="00466707">
      <w:pPr>
        <w:spacing w:after="0"/>
        <w:jc w:val="center"/>
        <w:rPr>
          <w:rFonts w:ascii="Bahnschrift" w:eastAsia="Times New Roman" w:hAnsi="Bahnschrift" w:cs="Times New Roman"/>
          <w:lang w:val="en-US" w:bidi="en-US"/>
        </w:rPr>
      </w:pPr>
    </w:p>
    <w:p w14:paraId="0FCA0738" w14:textId="41274724" w:rsidR="00697A34" w:rsidRPr="00863270" w:rsidRDefault="00B55A69" w:rsidP="00466707">
      <w:pPr>
        <w:spacing w:after="0"/>
        <w:jc w:val="center"/>
        <w:rPr>
          <w:rFonts w:ascii="Bahnschrift" w:eastAsia="Times New Roman" w:hAnsi="Bahnschrift" w:cs="Times New Roman"/>
          <w:lang w:val="en-US" w:bidi="en-US"/>
        </w:rPr>
      </w:pPr>
      <w:r w:rsidRPr="00863270">
        <w:rPr>
          <w:rFonts w:ascii="Bahnschrift" w:eastAsia="Times New Roman" w:hAnsi="Bahnschrift" w:cs="Times New Roman"/>
          <w:lang w:bidi="en-US"/>
        </w:rPr>
        <w:t>Adam</w:t>
      </w:r>
      <w:r w:rsidR="00697A34" w:rsidRPr="00863270">
        <w:rPr>
          <w:rFonts w:ascii="Bahnschrift" w:eastAsia="Times New Roman" w:hAnsi="Bahnschrift" w:cs="Times New Roman"/>
          <w:lang w:bidi="en-US"/>
        </w:rPr>
        <w:t xml:space="preserve"> Çe</w:t>
      </w:r>
      <w:r w:rsidRPr="00863270">
        <w:rPr>
          <w:rFonts w:ascii="Bahnschrift" w:eastAsia="Times New Roman" w:hAnsi="Bahnschrift" w:cs="Times New Roman"/>
          <w:lang w:bidi="en-US"/>
        </w:rPr>
        <w:t>tin</w:t>
      </w:r>
      <w:r w:rsidR="00697A34" w:rsidRPr="00863270">
        <w:rPr>
          <w:rFonts w:ascii="Bahnschrift" w:eastAsia="Times New Roman" w:hAnsi="Bahnschrift" w:cs="Times New Roman"/>
          <w:vertAlign w:val="superscript"/>
          <w:lang w:val="en-US" w:bidi="en-US"/>
        </w:rPr>
        <w:t>1</w:t>
      </w:r>
      <w:r w:rsidR="001E02A1" w:rsidRPr="00863270">
        <w:rPr>
          <w:rFonts w:ascii="Bahnschrift" w:eastAsia="Times New Roman" w:hAnsi="Bahnschrift" w:cs="Times New Roman"/>
          <w:noProof/>
          <w:lang w:eastAsia="tr-TR"/>
        </w:rPr>
        <w:t xml:space="preserve"> </w:t>
      </w:r>
      <w:r w:rsidR="001E02A1" w:rsidRPr="00863270">
        <w:rPr>
          <w:rFonts w:ascii="Bahnschrift" w:eastAsia="Times New Roman" w:hAnsi="Bahnschrift" w:cs="Times New Roman"/>
          <w:noProof/>
          <w:lang w:eastAsia="tr-TR"/>
        </w:rPr>
        <w:drawing>
          <wp:inline distT="0" distB="0" distL="0" distR="0" wp14:anchorId="758D53EB" wp14:editId="535A0DF1">
            <wp:extent cx="82550" cy="82550"/>
            <wp:effectExtent l="0" t="0" r="0" b="0"/>
            <wp:docPr id="11" name="Resim 11">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2550" cy="82550"/>
                    </a:xfrm>
                    <a:prstGeom prst="rect">
                      <a:avLst/>
                    </a:prstGeom>
                    <a:noFill/>
                    <a:ln>
                      <a:noFill/>
                    </a:ln>
                  </pic:spPr>
                </pic:pic>
              </a:graphicData>
            </a:graphic>
          </wp:inline>
        </w:drawing>
      </w:r>
      <w:r w:rsidR="001E02A1" w:rsidRPr="00863270">
        <w:rPr>
          <w:rFonts w:ascii="Bahnschrift" w:eastAsia="Times New Roman" w:hAnsi="Bahnschrift" w:cs="Times New Roman"/>
          <w:noProof/>
          <w:lang w:eastAsia="tr-TR"/>
        </w:rPr>
        <w:t>,</w:t>
      </w:r>
      <w:r w:rsidR="00697A34" w:rsidRPr="00863270">
        <w:rPr>
          <w:rFonts w:ascii="Bahnschrift" w:eastAsia="Times New Roman" w:hAnsi="Bahnschrift" w:cs="Times New Roman"/>
          <w:lang w:val="en-US" w:bidi="en-US"/>
        </w:rPr>
        <w:t xml:space="preserve"> </w:t>
      </w:r>
      <w:r w:rsidRPr="00863270">
        <w:rPr>
          <w:rFonts w:ascii="Bahnschrift" w:eastAsia="Times New Roman" w:hAnsi="Bahnschrift" w:cs="Times New Roman"/>
          <w:lang w:bidi="en-US"/>
        </w:rPr>
        <w:t>Maria</w:t>
      </w:r>
      <w:r w:rsidR="00697A34" w:rsidRPr="00863270">
        <w:rPr>
          <w:rFonts w:ascii="Bahnschrift" w:eastAsia="Times New Roman" w:hAnsi="Bahnschrift" w:cs="Times New Roman"/>
          <w:lang w:bidi="en-US"/>
        </w:rPr>
        <w:t xml:space="preserve"> </w:t>
      </w:r>
      <w:r w:rsidRPr="00863270">
        <w:rPr>
          <w:rFonts w:ascii="Bahnschrift" w:eastAsia="Times New Roman" w:hAnsi="Bahnschrift" w:cs="Times New Roman"/>
          <w:lang w:bidi="en-US"/>
        </w:rPr>
        <w:t>Naibi</w:t>
      </w:r>
      <w:r w:rsidR="00697A34" w:rsidRPr="00863270">
        <w:rPr>
          <w:rFonts w:ascii="Bahnschrift" w:eastAsia="Times New Roman" w:hAnsi="Bahnschrift" w:cs="Times New Roman"/>
          <w:vertAlign w:val="superscript"/>
          <w:lang w:val="en-US" w:bidi="en-US"/>
        </w:rPr>
        <w:t>2</w:t>
      </w:r>
      <w:r w:rsidR="00BF5BFD" w:rsidRPr="00863270">
        <w:rPr>
          <w:rFonts w:ascii="Bahnschrift" w:eastAsia="Times New Roman" w:hAnsi="Bahnschrift" w:cs="Times New Roman"/>
          <w:vertAlign w:val="superscript"/>
          <w:lang w:val="en-US" w:bidi="en-US"/>
        </w:rPr>
        <w:t xml:space="preserve"> </w:t>
      </w:r>
      <w:r w:rsidR="00697A34" w:rsidRPr="00863270">
        <w:rPr>
          <w:rFonts w:ascii="Bahnschrift" w:eastAsia="Times New Roman" w:hAnsi="Bahnschrift" w:cs="Times New Roman"/>
          <w:lang w:val="en-US" w:bidi="en-US"/>
        </w:rPr>
        <w:t>*</w:t>
      </w:r>
      <w:r w:rsidR="001E02A1" w:rsidRPr="00863270">
        <w:rPr>
          <w:rFonts w:ascii="Bahnschrift" w:eastAsia="Times New Roman" w:hAnsi="Bahnschrift" w:cs="Times New Roman"/>
          <w:noProof/>
          <w:lang w:eastAsia="tr-TR"/>
        </w:rPr>
        <w:drawing>
          <wp:inline distT="0" distB="0" distL="0" distR="0" wp14:anchorId="1573CB3C" wp14:editId="10BBF5BA">
            <wp:extent cx="82550" cy="82550"/>
            <wp:effectExtent l="0" t="0" r="0" b="0"/>
            <wp:docPr id="1" name="Resim 1">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2550" cy="82550"/>
                    </a:xfrm>
                    <a:prstGeom prst="rect">
                      <a:avLst/>
                    </a:prstGeom>
                    <a:noFill/>
                    <a:ln>
                      <a:noFill/>
                    </a:ln>
                  </pic:spPr>
                </pic:pic>
              </a:graphicData>
            </a:graphic>
          </wp:inline>
        </w:drawing>
      </w:r>
    </w:p>
    <w:p w14:paraId="2A16D732" w14:textId="77777777" w:rsidR="00466707" w:rsidRDefault="00466707" w:rsidP="00466707">
      <w:pPr>
        <w:spacing w:after="0"/>
        <w:jc w:val="center"/>
        <w:rPr>
          <w:rFonts w:ascii="Bahnschrift" w:eastAsia="Times New Roman" w:hAnsi="Bahnschrift" w:cs="Times New Roman"/>
          <w:sz w:val="18"/>
          <w:szCs w:val="18"/>
          <w:lang w:val="en-US" w:bidi="en-US"/>
        </w:rPr>
      </w:pPr>
    </w:p>
    <w:p w14:paraId="4E67D08B" w14:textId="31D11AF7" w:rsidR="00697A34" w:rsidRPr="00624F0C" w:rsidRDefault="00466707" w:rsidP="00466707">
      <w:pPr>
        <w:spacing w:after="0"/>
        <w:jc w:val="center"/>
        <w:rPr>
          <w:rFonts w:ascii="Bahnschrift" w:eastAsia="Times New Roman" w:hAnsi="Bahnschrift" w:cs="Times New Roman"/>
          <w:sz w:val="18"/>
          <w:szCs w:val="18"/>
          <w:lang w:val="en-US" w:bidi="en-US"/>
        </w:rPr>
      </w:pPr>
      <w:r w:rsidRPr="00466707">
        <w:rPr>
          <w:rFonts w:ascii="Bahnschrift" w:eastAsia="Times New Roman" w:hAnsi="Bahnschrift" w:cs="Times New Roman"/>
          <w:sz w:val="18"/>
          <w:szCs w:val="18"/>
          <w:vertAlign w:val="superscript"/>
          <w:lang w:bidi="en-US"/>
        </w:rPr>
        <w:t>1</w:t>
      </w:r>
      <w:r w:rsidR="00697A34" w:rsidRPr="00466707">
        <w:rPr>
          <w:rFonts w:ascii="Bahnschrift" w:eastAsia="Times New Roman" w:hAnsi="Bahnschrift" w:cs="Times New Roman"/>
          <w:sz w:val="18"/>
          <w:szCs w:val="18"/>
          <w:lang w:bidi="en-US"/>
        </w:rPr>
        <w:t>İzmir Kâtip Çelebi</w:t>
      </w:r>
      <w:r w:rsidR="00697A34" w:rsidRPr="00624F0C">
        <w:rPr>
          <w:rFonts w:ascii="Bahnschrift" w:eastAsia="Times New Roman" w:hAnsi="Bahnschrift" w:cs="Times New Roman"/>
          <w:sz w:val="18"/>
          <w:szCs w:val="18"/>
          <w:lang w:val="en-US" w:bidi="en-US"/>
        </w:rPr>
        <w:t xml:space="preserve"> University, Department of Mechanical Engineering, İzmir, Türkiye</w:t>
      </w:r>
    </w:p>
    <w:p w14:paraId="7B2001A3" w14:textId="464492D4" w:rsidR="00697A34" w:rsidRPr="00466707" w:rsidRDefault="00466707" w:rsidP="00466707">
      <w:pPr>
        <w:spacing w:after="0"/>
        <w:jc w:val="center"/>
        <w:rPr>
          <w:rFonts w:ascii="Bahnschrift" w:eastAsia="Times New Roman" w:hAnsi="Bahnschrift" w:cs="Times New Roman"/>
          <w:sz w:val="18"/>
          <w:szCs w:val="18"/>
          <w:lang w:val="en-US" w:bidi="en-US"/>
        </w:rPr>
      </w:pPr>
      <w:r w:rsidRPr="00466707">
        <w:rPr>
          <w:rFonts w:ascii="Bahnschrift" w:eastAsia="Times New Roman" w:hAnsi="Bahnschrift" w:cs="Times New Roman"/>
          <w:sz w:val="18"/>
          <w:szCs w:val="18"/>
          <w:vertAlign w:val="superscript"/>
          <w:lang w:val="en-US" w:bidi="en-US"/>
        </w:rPr>
        <w:t>2</w:t>
      </w:r>
      <w:r w:rsidR="00697A34" w:rsidRPr="00624F0C">
        <w:rPr>
          <w:rFonts w:ascii="Bahnschrift" w:eastAsia="Times New Roman" w:hAnsi="Bahnschrift" w:cs="Times New Roman"/>
          <w:sz w:val="18"/>
          <w:szCs w:val="18"/>
          <w:lang w:val="en-US" w:bidi="en-US"/>
        </w:rPr>
        <w:t xml:space="preserve">Delft University of Technology, Department of </w:t>
      </w:r>
      <w:r w:rsidR="00697A34" w:rsidRPr="00466707">
        <w:rPr>
          <w:rFonts w:ascii="Bahnschrift" w:eastAsia="Times New Roman" w:hAnsi="Bahnschrift" w:cs="Times New Roman"/>
          <w:sz w:val="18"/>
          <w:szCs w:val="18"/>
          <w:lang w:val="en-US" w:bidi="en-US"/>
        </w:rPr>
        <w:t xml:space="preserve">Materials Science and Engineering, Delft, </w:t>
      </w:r>
      <w:bookmarkStart w:id="0" w:name="_GoBack"/>
      <w:bookmarkEnd w:id="0"/>
      <w:r w:rsidR="00697A34" w:rsidRPr="00466707">
        <w:rPr>
          <w:rFonts w:ascii="Bahnschrift" w:eastAsia="Times New Roman" w:hAnsi="Bahnschrift" w:cs="Times New Roman"/>
          <w:sz w:val="18"/>
          <w:szCs w:val="18"/>
          <w:lang w:val="en-US" w:bidi="en-US"/>
        </w:rPr>
        <w:t>Netherlands</w:t>
      </w:r>
    </w:p>
    <w:p w14:paraId="444B4907" w14:textId="77777777" w:rsidR="00466B67" w:rsidRPr="00466707" w:rsidRDefault="00466B67" w:rsidP="00466B67">
      <w:pPr>
        <w:pBdr>
          <w:bottom w:val="single" w:sz="4" w:space="1" w:color="auto"/>
        </w:pBdr>
        <w:spacing w:after="0"/>
        <w:jc w:val="center"/>
        <w:rPr>
          <w:rFonts w:ascii="Bahnschrift" w:eastAsia="Times New Roman" w:hAnsi="Bahnschrift" w:cs="Times New Roman"/>
          <w:sz w:val="18"/>
          <w:szCs w:val="18"/>
          <w:lang w:val="en-US" w:bidi="en-US"/>
        </w:rPr>
      </w:pPr>
    </w:p>
    <w:p w14:paraId="2761C270" w14:textId="77777777" w:rsidR="00744E20" w:rsidRPr="003444B0" w:rsidRDefault="00744E20" w:rsidP="00744E20">
      <w:pPr>
        <w:ind w:firstLine="227"/>
        <w:jc w:val="center"/>
        <w:rPr>
          <w:rFonts w:eastAsia="Calibri" w:cs="Times New Roman"/>
          <w:b/>
          <w:sz w:val="20"/>
          <w:szCs w:val="20"/>
          <w:lang w:val="en-US"/>
        </w:rPr>
      </w:pPr>
    </w:p>
    <w:p w14:paraId="510D2B52" w14:textId="77777777" w:rsidR="00251301" w:rsidRDefault="00251301" w:rsidP="006A29CB">
      <w:pPr>
        <w:jc w:val="center"/>
        <w:rPr>
          <w:rFonts w:eastAsia="Calibri" w:cs="Times New Roman"/>
          <w:b/>
          <w:sz w:val="24"/>
          <w:szCs w:val="20"/>
          <w:lang w:val="en-US"/>
        </w:rPr>
        <w:sectPr w:rsidR="00251301" w:rsidSect="00197F0E">
          <w:headerReference w:type="default" r:id="rId11"/>
          <w:footerReference w:type="default" r:id="rId12"/>
          <w:headerReference w:type="first" r:id="rId13"/>
          <w:footerReference w:type="first" r:id="rId14"/>
          <w:pgSz w:w="11906" w:h="16838" w:code="9"/>
          <w:pgMar w:top="1418" w:right="1418" w:bottom="1418" w:left="1418" w:header="567" w:footer="567" w:gutter="0"/>
          <w:cols w:space="708"/>
          <w:titlePg/>
          <w:docGrid w:linePitch="360"/>
        </w:sectPr>
      </w:pPr>
    </w:p>
    <w:p w14:paraId="020F5B52" w14:textId="6B78004D" w:rsidR="00697A34" w:rsidRPr="002D782A" w:rsidRDefault="00697A34" w:rsidP="00207FF3">
      <w:pPr>
        <w:spacing w:after="0"/>
        <w:jc w:val="left"/>
        <w:rPr>
          <w:rFonts w:ascii="Bahnschrift" w:eastAsia="Calibri" w:hAnsi="Bahnschrift" w:cstheme="minorHAnsi"/>
          <w:b/>
          <w:sz w:val="20"/>
          <w:szCs w:val="20"/>
          <w:lang w:val="en-US"/>
        </w:rPr>
      </w:pPr>
      <w:r w:rsidRPr="002D782A">
        <w:rPr>
          <w:rFonts w:ascii="Bahnschrift" w:eastAsia="Calibri" w:hAnsi="Bahnschrift" w:cstheme="minorHAnsi"/>
          <w:b/>
          <w:sz w:val="20"/>
          <w:szCs w:val="20"/>
          <w:lang w:val="en-US"/>
        </w:rPr>
        <w:t>Research Article</w:t>
      </w:r>
    </w:p>
    <w:p w14:paraId="75B0798A" w14:textId="77777777" w:rsidR="00697A34" w:rsidRPr="002D782A" w:rsidRDefault="00697A34" w:rsidP="00207FF3">
      <w:pPr>
        <w:spacing w:after="0"/>
        <w:jc w:val="left"/>
        <w:rPr>
          <w:rFonts w:ascii="Bahnschrift" w:eastAsia="Calibri" w:hAnsi="Bahnschrift" w:cstheme="minorHAnsi"/>
          <w:b/>
          <w:sz w:val="20"/>
          <w:szCs w:val="20"/>
          <w:lang w:val="en-US"/>
        </w:rPr>
      </w:pPr>
    </w:p>
    <w:p w14:paraId="39920D0E" w14:textId="4E279173" w:rsidR="002D782A" w:rsidRDefault="002D782A" w:rsidP="00207FF3">
      <w:pPr>
        <w:spacing w:after="0"/>
        <w:jc w:val="left"/>
        <w:rPr>
          <w:rFonts w:ascii="Bahnschrift" w:eastAsia="Calibri" w:hAnsi="Bahnschrift" w:cstheme="minorHAnsi"/>
          <w:sz w:val="16"/>
          <w:szCs w:val="16"/>
          <w:lang w:val="en-US"/>
        </w:rPr>
      </w:pPr>
      <w:r>
        <w:rPr>
          <w:rFonts w:ascii="Bahnschrift" w:eastAsia="Calibri" w:hAnsi="Bahnschrift" w:cstheme="minorHAnsi"/>
          <w:sz w:val="16"/>
          <w:szCs w:val="16"/>
          <w:lang w:val="en-US"/>
        </w:rPr>
        <w:t>*</w:t>
      </w:r>
      <w:r w:rsidRPr="002D782A">
        <w:rPr>
          <w:rFonts w:ascii="Bahnschrift" w:eastAsia="Calibri" w:hAnsi="Bahnschrift" w:cstheme="minorHAnsi"/>
          <w:sz w:val="16"/>
          <w:szCs w:val="16"/>
          <w:lang w:val="en-US"/>
        </w:rPr>
        <w:t xml:space="preserve">Correspondence: </w:t>
      </w:r>
    </w:p>
    <w:p w14:paraId="51BC61EC" w14:textId="281BE880" w:rsidR="002D782A" w:rsidRDefault="002D782A" w:rsidP="00207FF3">
      <w:pPr>
        <w:spacing w:after="0"/>
        <w:jc w:val="left"/>
        <w:rPr>
          <w:rFonts w:ascii="Bahnschrift" w:eastAsia="Calibri" w:hAnsi="Bahnschrift" w:cstheme="minorHAnsi"/>
          <w:sz w:val="16"/>
          <w:szCs w:val="16"/>
          <w:lang w:val="en-US"/>
        </w:rPr>
      </w:pPr>
      <w:r>
        <w:rPr>
          <w:rFonts w:ascii="Bahnschrift" w:eastAsia="Calibri" w:hAnsi="Bahnschrift" w:cstheme="minorHAnsi"/>
          <w:sz w:val="16"/>
          <w:szCs w:val="16"/>
          <w:lang w:val="en-US"/>
        </w:rPr>
        <w:t>mehmet.cevik@ikcu.edu.tr</w:t>
      </w:r>
    </w:p>
    <w:p w14:paraId="23905EE7" w14:textId="71095402" w:rsidR="002D782A" w:rsidRDefault="002D782A" w:rsidP="00207FF3">
      <w:pPr>
        <w:spacing w:after="0"/>
        <w:jc w:val="left"/>
        <w:rPr>
          <w:rFonts w:ascii="Bahnschrift" w:eastAsia="Calibri" w:hAnsi="Bahnschrift" w:cstheme="minorHAnsi"/>
          <w:sz w:val="16"/>
          <w:szCs w:val="16"/>
          <w:lang w:val="en-US"/>
        </w:rPr>
      </w:pPr>
    </w:p>
    <w:p w14:paraId="3B72A9BD" w14:textId="6A6883A8" w:rsidR="00251301" w:rsidRPr="002D782A" w:rsidRDefault="00251301" w:rsidP="00207FF3">
      <w:pPr>
        <w:spacing w:after="0"/>
        <w:jc w:val="left"/>
        <w:rPr>
          <w:rFonts w:ascii="Bahnschrift" w:eastAsia="Calibri" w:hAnsi="Bahnschrift" w:cstheme="minorHAnsi"/>
          <w:sz w:val="16"/>
          <w:szCs w:val="16"/>
          <w:lang w:val="en-US"/>
        </w:rPr>
      </w:pPr>
      <w:r w:rsidRPr="002D782A">
        <w:rPr>
          <w:rFonts w:ascii="Bahnschrift" w:eastAsia="Calibri" w:hAnsi="Bahnschrift" w:cstheme="minorHAnsi"/>
          <w:sz w:val="16"/>
          <w:szCs w:val="16"/>
          <w:lang w:val="en-US"/>
        </w:rPr>
        <w:t>Received</w:t>
      </w:r>
      <w:r w:rsidR="00F05556" w:rsidRPr="002D782A">
        <w:rPr>
          <w:rFonts w:ascii="Bahnschrift" w:eastAsia="Calibri" w:hAnsi="Bahnschrift" w:cstheme="minorHAnsi"/>
          <w:sz w:val="16"/>
          <w:szCs w:val="16"/>
          <w:lang w:val="en-US"/>
        </w:rPr>
        <w:t>:</w:t>
      </w:r>
      <w:r w:rsidRPr="002D782A">
        <w:rPr>
          <w:rFonts w:ascii="Bahnschrift" w:eastAsia="Calibri" w:hAnsi="Bahnschrift" w:cstheme="minorHAnsi"/>
          <w:sz w:val="16"/>
          <w:szCs w:val="16"/>
          <w:lang w:val="en-US"/>
        </w:rPr>
        <w:t xml:space="preserve"> </w:t>
      </w:r>
      <w:r w:rsidR="00DB07EA">
        <w:rPr>
          <w:rFonts w:ascii="Bahnschrift" w:eastAsia="Calibri" w:hAnsi="Bahnschrift" w:cstheme="minorHAnsi"/>
          <w:sz w:val="16"/>
          <w:szCs w:val="16"/>
          <w:lang w:val="en-US"/>
        </w:rPr>
        <w:t>15</w:t>
      </w:r>
      <w:r w:rsidRPr="002D782A">
        <w:rPr>
          <w:rFonts w:ascii="Bahnschrift" w:eastAsia="Calibri" w:hAnsi="Bahnschrift" w:cstheme="minorHAnsi"/>
          <w:sz w:val="16"/>
          <w:szCs w:val="16"/>
          <w:lang w:val="en-US"/>
        </w:rPr>
        <w:t xml:space="preserve"> September</w:t>
      </w:r>
      <w:r w:rsidR="00F05556" w:rsidRPr="002D782A">
        <w:rPr>
          <w:rFonts w:ascii="Bahnschrift" w:eastAsia="Calibri" w:hAnsi="Bahnschrift" w:cstheme="minorHAnsi"/>
          <w:sz w:val="16"/>
          <w:szCs w:val="16"/>
          <w:lang w:val="en-US"/>
        </w:rPr>
        <w:t xml:space="preserve"> 202</w:t>
      </w:r>
      <w:r w:rsidR="00DB07EA">
        <w:rPr>
          <w:rFonts w:ascii="Bahnschrift" w:eastAsia="Calibri" w:hAnsi="Bahnschrift" w:cstheme="minorHAnsi"/>
          <w:sz w:val="16"/>
          <w:szCs w:val="16"/>
          <w:lang w:val="en-US"/>
        </w:rPr>
        <w:t>5</w:t>
      </w:r>
    </w:p>
    <w:p w14:paraId="1FB39D29" w14:textId="4F7E89C9" w:rsidR="00F05556" w:rsidRPr="002D782A" w:rsidRDefault="00F05556" w:rsidP="00207FF3">
      <w:pPr>
        <w:spacing w:after="0"/>
        <w:jc w:val="left"/>
        <w:rPr>
          <w:rFonts w:ascii="Bahnschrift" w:eastAsia="Calibri" w:hAnsi="Bahnschrift" w:cstheme="minorHAnsi"/>
          <w:sz w:val="16"/>
          <w:szCs w:val="16"/>
          <w:lang w:val="en-US"/>
        </w:rPr>
      </w:pPr>
      <w:r w:rsidRPr="002D782A">
        <w:rPr>
          <w:rFonts w:ascii="Bahnschrift" w:eastAsia="Calibri" w:hAnsi="Bahnschrift" w:cstheme="minorHAnsi"/>
          <w:sz w:val="16"/>
          <w:szCs w:val="16"/>
          <w:lang w:val="en-US"/>
        </w:rPr>
        <w:t xml:space="preserve">Accepted: </w:t>
      </w:r>
      <w:r w:rsidR="00DB07EA">
        <w:rPr>
          <w:rFonts w:ascii="Bahnschrift" w:eastAsia="Calibri" w:hAnsi="Bahnschrift" w:cstheme="minorHAnsi"/>
          <w:sz w:val="16"/>
          <w:szCs w:val="16"/>
          <w:lang w:val="en-US"/>
        </w:rPr>
        <w:t>25 October 2025</w:t>
      </w:r>
    </w:p>
    <w:p w14:paraId="641FEC78" w14:textId="29FEDC5A" w:rsidR="007A5F0B" w:rsidRPr="002D782A" w:rsidRDefault="007A5F0B" w:rsidP="00207FF3">
      <w:pPr>
        <w:spacing w:after="0"/>
        <w:jc w:val="left"/>
        <w:rPr>
          <w:rFonts w:ascii="Bahnschrift" w:eastAsia="Calibri" w:hAnsi="Bahnschrift" w:cstheme="minorHAnsi"/>
          <w:sz w:val="16"/>
          <w:szCs w:val="16"/>
          <w:lang w:val="en-US"/>
        </w:rPr>
      </w:pPr>
      <w:r w:rsidRPr="002D782A">
        <w:rPr>
          <w:rFonts w:ascii="Bahnschrift" w:eastAsia="Calibri" w:hAnsi="Bahnschrift" w:cstheme="minorHAnsi"/>
          <w:sz w:val="16"/>
          <w:szCs w:val="16"/>
          <w:lang w:val="en-US"/>
        </w:rPr>
        <w:t>Published: 1</w:t>
      </w:r>
      <w:r w:rsidR="00DB07EA">
        <w:rPr>
          <w:rFonts w:ascii="Bahnschrift" w:eastAsia="Calibri" w:hAnsi="Bahnschrift" w:cstheme="minorHAnsi"/>
          <w:sz w:val="16"/>
          <w:szCs w:val="16"/>
          <w:lang w:val="en-US"/>
        </w:rPr>
        <w:t>0</w:t>
      </w:r>
      <w:r w:rsidRPr="002D782A">
        <w:rPr>
          <w:rFonts w:ascii="Bahnschrift" w:eastAsia="Calibri" w:hAnsi="Bahnschrift" w:cstheme="minorHAnsi"/>
          <w:sz w:val="16"/>
          <w:szCs w:val="16"/>
          <w:lang w:val="en-US"/>
        </w:rPr>
        <w:t xml:space="preserve"> January 202</w:t>
      </w:r>
      <w:r w:rsidR="00DB07EA">
        <w:rPr>
          <w:rFonts w:ascii="Bahnschrift" w:eastAsia="Calibri" w:hAnsi="Bahnschrift" w:cstheme="minorHAnsi"/>
          <w:sz w:val="16"/>
          <w:szCs w:val="16"/>
          <w:lang w:val="en-US"/>
        </w:rPr>
        <w:t>6</w:t>
      </w:r>
    </w:p>
    <w:p w14:paraId="638E1D02" w14:textId="77777777" w:rsidR="00F05556" w:rsidRPr="002D782A" w:rsidRDefault="00F05556" w:rsidP="00207FF3">
      <w:pPr>
        <w:spacing w:after="0"/>
        <w:jc w:val="left"/>
        <w:rPr>
          <w:rFonts w:ascii="Bahnschrift" w:eastAsia="Calibri" w:hAnsi="Bahnschrift" w:cstheme="minorHAnsi"/>
          <w:b/>
          <w:sz w:val="20"/>
          <w:szCs w:val="20"/>
          <w:lang w:val="en-US"/>
        </w:rPr>
      </w:pPr>
    </w:p>
    <w:p w14:paraId="0D995BE8" w14:textId="4F9A0A68" w:rsidR="00251301" w:rsidRPr="002D782A" w:rsidRDefault="00F05556" w:rsidP="00207FF3">
      <w:pPr>
        <w:spacing w:after="0"/>
        <w:jc w:val="left"/>
        <w:rPr>
          <w:rFonts w:ascii="Bahnschrift" w:eastAsia="Calibri" w:hAnsi="Bahnschrift" w:cstheme="minorHAnsi"/>
          <w:b/>
          <w:sz w:val="20"/>
          <w:szCs w:val="20"/>
          <w:lang w:val="en-US"/>
        </w:rPr>
      </w:pPr>
      <w:r w:rsidRPr="002D782A">
        <w:rPr>
          <w:rFonts w:ascii="Bahnschrift" w:eastAsia="Calibri" w:hAnsi="Bahnschrift" w:cstheme="minorHAnsi"/>
          <w:b/>
          <w:sz w:val="20"/>
          <w:szCs w:val="20"/>
          <w:lang w:val="en-US"/>
        </w:rPr>
        <w:t>Keywords</w:t>
      </w:r>
    </w:p>
    <w:p w14:paraId="3307EB28" w14:textId="722651F9" w:rsidR="00251301" w:rsidRPr="002D782A" w:rsidRDefault="00DB07EA" w:rsidP="00207FF3">
      <w:pPr>
        <w:spacing w:after="0"/>
        <w:jc w:val="left"/>
        <w:rPr>
          <w:rFonts w:ascii="Bahnschrift" w:eastAsia="Calibri" w:hAnsi="Bahnschrift" w:cstheme="minorHAnsi"/>
          <w:sz w:val="16"/>
          <w:szCs w:val="16"/>
          <w:lang w:val="en-US"/>
        </w:rPr>
      </w:pPr>
      <w:r w:rsidRPr="00DB07EA">
        <w:rPr>
          <w:rFonts w:ascii="Bahnschrift" w:eastAsia="Calibri" w:hAnsi="Bahnschrift" w:cstheme="minorHAnsi"/>
          <w:sz w:val="16"/>
          <w:szCs w:val="16"/>
          <w:lang w:val="en-US"/>
        </w:rPr>
        <w:t>Engineering</w:t>
      </w:r>
    </w:p>
    <w:p w14:paraId="69EAC8C3" w14:textId="7DCFBBE4" w:rsidR="00251301" w:rsidRPr="002D782A" w:rsidRDefault="00DB07EA" w:rsidP="00207FF3">
      <w:pPr>
        <w:spacing w:after="0"/>
        <w:jc w:val="left"/>
        <w:rPr>
          <w:rFonts w:ascii="Bahnschrift" w:eastAsia="Calibri" w:hAnsi="Bahnschrift" w:cstheme="minorHAnsi"/>
          <w:b/>
          <w:sz w:val="16"/>
          <w:szCs w:val="16"/>
          <w:lang w:val="en-US"/>
        </w:rPr>
      </w:pPr>
      <w:r>
        <w:rPr>
          <w:rFonts w:ascii="Bahnschrift" w:hAnsi="Bahnschrift" w:cstheme="minorHAnsi"/>
          <w:bCs/>
          <w:sz w:val="16"/>
          <w:szCs w:val="16"/>
          <w:lang w:val="en-US"/>
        </w:rPr>
        <w:t>Technology</w:t>
      </w:r>
    </w:p>
    <w:p w14:paraId="606024F6" w14:textId="383CA408" w:rsidR="00251301" w:rsidRPr="002D782A" w:rsidRDefault="00DB07EA" w:rsidP="00207FF3">
      <w:pPr>
        <w:spacing w:after="0"/>
        <w:jc w:val="left"/>
        <w:rPr>
          <w:rFonts w:ascii="Bahnschrift" w:eastAsia="Calibri" w:hAnsi="Bahnschrift" w:cstheme="minorHAnsi"/>
          <w:b/>
          <w:sz w:val="16"/>
          <w:szCs w:val="16"/>
          <w:lang w:val="en-US"/>
        </w:rPr>
      </w:pPr>
      <w:r>
        <w:rPr>
          <w:rFonts w:ascii="Bahnschrift" w:hAnsi="Bahnschrift" w:cstheme="minorHAnsi"/>
          <w:bCs/>
          <w:sz w:val="16"/>
          <w:szCs w:val="16"/>
          <w:lang w:val="en-US"/>
        </w:rPr>
        <w:t>Applied sciences</w:t>
      </w:r>
    </w:p>
    <w:p w14:paraId="5FAF499B" w14:textId="6E1563D1" w:rsidR="00251301" w:rsidRPr="002D782A" w:rsidRDefault="00DB07EA" w:rsidP="00207FF3">
      <w:pPr>
        <w:spacing w:after="0"/>
        <w:jc w:val="left"/>
        <w:rPr>
          <w:rFonts w:ascii="Bahnschrift" w:eastAsia="Calibri" w:hAnsi="Bahnschrift" w:cstheme="minorHAnsi"/>
          <w:b/>
          <w:sz w:val="16"/>
          <w:szCs w:val="16"/>
          <w:lang w:val="en-US"/>
        </w:rPr>
      </w:pPr>
      <w:r w:rsidRPr="00DB07EA">
        <w:rPr>
          <w:rFonts w:ascii="Bahnschrift" w:hAnsi="Bahnschrift" w:cstheme="minorHAnsi"/>
          <w:bCs/>
          <w:sz w:val="16"/>
          <w:szCs w:val="16"/>
          <w:lang w:val="en-US"/>
        </w:rPr>
        <w:t>Architecture</w:t>
      </w:r>
    </w:p>
    <w:p w14:paraId="6C15D5E9" w14:textId="4AF70F0D" w:rsidR="00EF16CB" w:rsidRDefault="00EF16CB" w:rsidP="00207FF3">
      <w:pPr>
        <w:spacing w:after="0"/>
        <w:jc w:val="left"/>
        <w:rPr>
          <w:rFonts w:ascii="Bahnschrift" w:eastAsia="Calibri" w:hAnsi="Bahnschrift" w:cstheme="minorHAnsi"/>
          <w:sz w:val="16"/>
          <w:szCs w:val="16"/>
          <w:lang w:val="en-US"/>
        </w:rPr>
      </w:pPr>
    </w:p>
    <w:p w14:paraId="0309396C" w14:textId="77777777" w:rsidR="00863270" w:rsidRPr="002D782A" w:rsidRDefault="00863270" w:rsidP="00207FF3">
      <w:pPr>
        <w:spacing w:after="0"/>
        <w:jc w:val="left"/>
        <w:rPr>
          <w:rFonts w:ascii="Bahnschrift" w:eastAsia="Calibri" w:hAnsi="Bahnschrift" w:cstheme="minorHAnsi"/>
          <w:sz w:val="16"/>
          <w:szCs w:val="16"/>
          <w:lang w:val="en-US"/>
        </w:rPr>
      </w:pPr>
    </w:p>
    <w:p w14:paraId="72C022C1" w14:textId="46F945BF" w:rsidR="00251301" w:rsidRPr="002D782A" w:rsidRDefault="00F05556" w:rsidP="00207FF3">
      <w:pPr>
        <w:spacing w:after="0"/>
        <w:jc w:val="left"/>
        <w:rPr>
          <w:rFonts w:ascii="Bahnschrift" w:eastAsia="Calibri" w:hAnsi="Bahnschrift" w:cstheme="minorHAnsi"/>
          <w:sz w:val="16"/>
          <w:szCs w:val="16"/>
          <w:lang w:val="en-US"/>
        </w:rPr>
      </w:pPr>
      <w:r w:rsidRPr="002D782A">
        <w:rPr>
          <w:rFonts w:ascii="Bahnschrift" w:eastAsia="Calibri" w:hAnsi="Bahnschrift" w:cstheme="minorHAnsi"/>
          <w:sz w:val="16"/>
          <w:szCs w:val="16"/>
          <w:lang w:val="en-US"/>
        </w:rPr>
        <w:t>This is an open access article under the CC BY NC license.</w:t>
      </w:r>
    </w:p>
    <w:p w14:paraId="63F59B9B" w14:textId="77777777" w:rsidR="00207FF3" w:rsidRPr="00F05556" w:rsidRDefault="00207FF3" w:rsidP="00207FF3">
      <w:pPr>
        <w:spacing w:after="0"/>
        <w:jc w:val="left"/>
        <w:rPr>
          <w:rFonts w:eastAsia="Calibri" w:cs="Times New Roman"/>
          <w:sz w:val="16"/>
          <w:szCs w:val="16"/>
          <w:lang w:val="en-US"/>
        </w:rPr>
      </w:pPr>
    </w:p>
    <w:p w14:paraId="0B640CC0" w14:textId="24B4BA17" w:rsidR="00251301" w:rsidRDefault="00F05556" w:rsidP="00251301">
      <w:pPr>
        <w:jc w:val="left"/>
        <w:rPr>
          <w:rFonts w:eastAsia="Calibri" w:cs="Times New Roman"/>
          <w:b/>
          <w:sz w:val="24"/>
          <w:szCs w:val="20"/>
          <w:lang w:val="en-US"/>
        </w:rPr>
      </w:pPr>
      <w:r w:rsidRPr="00F05556">
        <w:rPr>
          <w:rFonts w:eastAsia="Calibri" w:cs="Times New Roman"/>
          <w:b/>
          <w:noProof/>
          <w:sz w:val="24"/>
          <w:szCs w:val="20"/>
          <w:lang w:eastAsia="tr-TR"/>
        </w:rPr>
        <w:drawing>
          <wp:inline distT="0" distB="0" distL="0" distR="0" wp14:anchorId="79F9F770" wp14:editId="684CD4FD">
            <wp:extent cx="999414" cy="352425"/>
            <wp:effectExtent l="0" t="0" r="0" b="0"/>
            <wp:docPr id="4" name="Resim 4" descr="https://scientificrc.org/public/site/images/mcevik/mceclip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cientificrc.org/public/site/images/mcevik/mceclip0.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32919" cy="364240"/>
                    </a:xfrm>
                    <a:prstGeom prst="rect">
                      <a:avLst/>
                    </a:prstGeom>
                    <a:noFill/>
                    <a:ln>
                      <a:noFill/>
                    </a:ln>
                  </pic:spPr>
                </pic:pic>
              </a:graphicData>
            </a:graphic>
          </wp:inline>
        </w:drawing>
      </w:r>
    </w:p>
    <w:p w14:paraId="6C6D1D0C" w14:textId="13C922A9" w:rsidR="00BA215B" w:rsidRPr="00D74C07" w:rsidRDefault="00B856CC" w:rsidP="00251301">
      <w:pPr>
        <w:jc w:val="left"/>
        <w:rPr>
          <w:rFonts w:ascii="Bahnschrift" w:eastAsia="Calibri" w:hAnsi="Bahnschrift" w:cs="Times New Roman"/>
          <w:b/>
          <w:sz w:val="24"/>
          <w:szCs w:val="20"/>
          <w:lang w:val="en-US"/>
        </w:rPr>
      </w:pPr>
      <w:r w:rsidRPr="00D74C07">
        <w:rPr>
          <w:rFonts w:ascii="Bahnschrift" w:eastAsia="Calibri" w:hAnsi="Bahnschrift" w:cs="Times New Roman"/>
          <w:b/>
          <w:sz w:val="24"/>
          <w:szCs w:val="20"/>
          <w:lang w:val="en-US"/>
        </w:rPr>
        <w:t>Abstract</w:t>
      </w:r>
    </w:p>
    <w:p w14:paraId="20EFFC41" w14:textId="0E258FA3" w:rsidR="00251301" w:rsidRPr="00F05556" w:rsidRDefault="00295FC8" w:rsidP="00285CB1">
      <w:pPr>
        <w:rPr>
          <w:sz w:val="20"/>
          <w:szCs w:val="20"/>
          <w:lang w:val="en-US"/>
        </w:rPr>
        <w:sectPr w:rsidR="00251301" w:rsidRPr="00F05556" w:rsidSect="00251301">
          <w:type w:val="continuous"/>
          <w:pgSz w:w="11906" w:h="16838"/>
          <w:pgMar w:top="1417" w:right="1417" w:bottom="1417" w:left="1417" w:header="709" w:footer="708" w:gutter="0"/>
          <w:cols w:num="2" w:space="284" w:equalWidth="0">
            <w:col w:w="2268" w:space="284"/>
            <w:col w:w="6520"/>
          </w:cols>
          <w:titlePg/>
          <w:docGrid w:linePitch="360"/>
        </w:sectPr>
      </w:pPr>
      <w:r w:rsidRPr="00295FC8">
        <w:rPr>
          <w:rFonts w:eastAsia="Calibri" w:cs="Times New Roman"/>
          <w:bCs/>
          <w:sz w:val="20"/>
          <w:szCs w:val="20"/>
          <w:lang w:val="en-US"/>
        </w:rPr>
        <w:t xml:space="preserve">The abstract must clearly emphasize the objective of the study, experimental procedure(s), key results, and conclusions. </w:t>
      </w:r>
      <w:r w:rsidR="00285CB1" w:rsidRPr="00285CB1">
        <w:rPr>
          <w:rFonts w:eastAsia="Calibri" w:cs="Times New Roman"/>
          <w:bCs/>
          <w:sz w:val="20"/>
          <w:szCs w:val="20"/>
          <w:lang w:val="en-US"/>
        </w:rPr>
        <w:t>The abstract should be written as a single paragraph, with a word limit between 150 and 300 words. It must serve as a standalone summary of the study, clearly conveying the key aspects without relying on citations or undefined abbreviations. This ensures that readers can understand the core content of the paper without needing prior knowledge of the full text.</w:t>
      </w:r>
      <w:r w:rsidR="00285CB1">
        <w:rPr>
          <w:rFonts w:eastAsia="Calibri" w:cs="Times New Roman"/>
          <w:bCs/>
          <w:sz w:val="20"/>
          <w:szCs w:val="20"/>
          <w:lang w:val="en-US"/>
        </w:rPr>
        <w:t xml:space="preserve"> </w:t>
      </w:r>
      <w:r w:rsidR="00285CB1" w:rsidRPr="00285CB1">
        <w:rPr>
          <w:rFonts w:eastAsia="Calibri" w:cs="Times New Roman"/>
          <w:bCs/>
          <w:sz w:val="20"/>
          <w:szCs w:val="20"/>
          <w:lang w:val="en-US"/>
        </w:rPr>
        <w:t>Choose 3-5 specific keywords that reflect the main themes of your study. Avoid generic terms and ensure the keywords align with your research focus for better visibility in search databases</w:t>
      </w:r>
      <w:r w:rsidR="005C65D6" w:rsidRPr="00207FF3">
        <w:rPr>
          <w:sz w:val="20"/>
          <w:szCs w:val="20"/>
          <w:lang w:val="en-US"/>
        </w:rPr>
        <w:t xml:space="preserve">. </w:t>
      </w:r>
      <w:r w:rsidR="00E37B8B" w:rsidRPr="00D965DA">
        <w:rPr>
          <w:i/>
          <w:sz w:val="20"/>
          <w:szCs w:val="20"/>
          <w:lang w:val="en-US"/>
        </w:rPr>
        <w:t>Scientific Research Communications</w:t>
      </w:r>
      <w:r w:rsidR="00E37B8B" w:rsidRPr="00E37B8B">
        <w:rPr>
          <w:sz w:val="20"/>
          <w:szCs w:val="20"/>
          <w:lang w:val="en-US"/>
        </w:rPr>
        <w:t xml:space="preserve"> </w:t>
      </w:r>
      <w:r w:rsidR="000A2EBE" w:rsidRPr="000A2EBE">
        <w:rPr>
          <w:sz w:val="20"/>
          <w:szCs w:val="20"/>
          <w:lang w:val="en-US"/>
        </w:rPr>
        <w:t>publishes both theoretical and e</w:t>
      </w:r>
      <w:r w:rsidR="00E37B8B">
        <w:rPr>
          <w:sz w:val="20"/>
          <w:szCs w:val="20"/>
          <w:lang w:val="en-US"/>
        </w:rPr>
        <w:t>xperimental high quality papers</w:t>
      </w:r>
      <w:r w:rsidR="000A2EBE" w:rsidRPr="000A2EBE">
        <w:rPr>
          <w:sz w:val="20"/>
          <w:szCs w:val="20"/>
          <w:lang w:val="en-US"/>
        </w:rPr>
        <w:t xml:space="preserve"> of permanent interest, not previously published in any other journal, which aims to promote the theory and practice of technology and engineering. In addition to peer-reviewed original research papers, the </w:t>
      </w:r>
      <w:r w:rsidR="005C74FB">
        <w:rPr>
          <w:sz w:val="20"/>
          <w:szCs w:val="20"/>
          <w:lang w:val="en-US"/>
        </w:rPr>
        <w:t>journal</w:t>
      </w:r>
      <w:r w:rsidR="000A2EBE" w:rsidRPr="000A2EBE">
        <w:rPr>
          <w:sz w:val="20"/>
          <w:szCs w:val="20"/>
          <w:lang w:val="en-US"/>
        </w:rPr>
        <w:t xml:space="preserve"> welcomes state-of-the-art reviews in the broadly defined field of engineering, science, technology, architecture, city and regional planning, forest</w:t>
      </w:r>
      <w:r w:rsidR="000A2EBE">
        <w:rPr>
          <w:sz w:val="20"/>
          <w:szCs w:val="20"/>
          <w:lang w:val="en-US"/>
        </w:rPr>
        <w:t>ry, agriculture and aquaculture</w:t>
      </w:r>
      <w:r w:rsidR="000A2EBE" w:rsidRPr="000A2EBE">
        <w:rPr>
          <w:sz w:val="20"/>
          <w:szCs w:val="20"/>
          <w:lang w:val="en-US"/>
        </w:rPr>
        <w:t>.</w:t>
      </w:r>
      <w:r w:rsidR="009D070A" w:rsidRPr="009D070A">
        <w:rPr>
          <w:sz w:val="20"/>
          <w:szCs w:val="20"/>
          <w:lang w:val="en-US"/>
        </w:rPr>
        <w:t xml:space="preserve"> </w:t>
      </w:r>
      <w:r w:rsidR="00581A3E" w:rsidRPr="009D070A">
        <w:rPr>
          <w:bCs/>
          <w:sz w:val="20"/>
          <w:szCs w:val="20"/>
          <w:lang w:val="en-US"/>
        </w:rPr>
        <w:t xml:space="preserve"> </w:t>
      </w:r>
    </w:p>
    <w:p w14:paraId="626452C5" w14:textId="77777777" w:rsidR="00650374" w:rsidRPr="00863270" w:rsidRDefault="00650374" w:rsidP="00863270">
      <w:pPr>
        <w:pBdr>
          <w:bottom w:val="single" w:sz="4" w:space="1" w:color="auto"/>
        </w:pBdr>
        <w:spacing w:after="0"/>
        <w:rPr>
          <w:sz w:val="16"/>
          <w:szCs w:val="16"/>
          <w:lang w:val="en-US"/>
        </w:rPr>
      </w:pPr>
    </w:p>
    <w:p w14:paraId="24EF3763" w14:textId="7EBB7E04" w:rsidR="00F601DF" w:rsidRPr="00D74C07" w:rsidRDefault="0093663C" w:rsidP="00A31D2A">
      <w:pPr>
        <w:pStyle w:val="Balk1"/>
        <w:tabs>
          <w:tab w:val="clear" w:pos="284"/>
        </w:tabs>
        <w:ind w:left="454" w:hanging="454"/>
        <w:rPr>
          <w:rFonts w:ascii="Bahnschrift" w:hAnsi="Bahnschrift"/>
          <w:lang w:val="en-US"/>
        </w:rPr>
      </w:pPr>
      <w:r w:rsidRPr="00D74C07">
        <w:rPr>
          <w:rFonts w:ascii="Bahnschrift" w:hAnsi="Bahnschrift"/>
          <w:lang w:val="en-US"/>
        </w:rPr>
        <w:t>Introduction</w:t>
      </w:r>
      <w:r w:rsidR="00484210" w:rsidRPr="00D74C07">
        <w:rPr>
          <w:rFonts w:ascii="Bahnschrift" w:hAnsi="Bahnschrift"/>
          <w:lang w:val="en-US"/>
        </w:rPr>
        <w:t xml:space="preserve"> </w:t>
      </w:r>
    </w:p>
    <w:p w14:paraId="648AE104" w14:textId="06029616" w:rsidR="00E37B8B" w:rsidRDefault="00E37B8B" w:rsidP="00E37B8B">
      <w:pPr>
        <w:rPr>
          <w:lang w:val="en-US"/>
        </w:rPr>
      </w:pPr>
      <w:r w:rsidRPr="00E37B8B">
        <w:rPr>
          <w:lang w:val="en-US"/>
        </w:rPr>
        <w:t xml:space="preserve">This document serves as a template for authors submitting manuscripts to </w:t>
      </w:r>
      <w:r w:rsidRPr="00E37B8B">
        <w:rPr>
          <w:i/>
          <w:iCs/>
          <w:lang w:val="en-US"/>
        </w:rPr>
        <w:t>Scientific Research Communications</w:t>
      </w:r>
      <w:r w:rsidRPr="00E37B8B">
        <w:rPr>
          <w:lang w:val="en-US"/>
        </w:rPr>
        <w:t xml:space="preserve">. Authors should utilize this template when preparing their manuscripts for submission. Manuscripts must be written in English and saved in .doc or .docx format. Authors can replace the text in the relevant sections by typing or copying and pasting, or by applying the predefined styles provided in the template. </w:t>
      </w:r>
    </w:p>
    <w:p w14:paraId="1359DA86" w14:textId="77777777" w:rsidR="005C74FB" w:rsidRDefault="005C74FB" w:rsidP="005C74FB">
      <w:pPr>
        <w:rPr>
          <w:lang w:val="en-US"/>
        </w:rPr>
      </w:pPr>
      <w:r w:rsidRPr="004E797D">
        <w:rPr>
          <w:lang w:val="en-US"/>
        </w:rPr>
        <w:t>A concise and informative title should accurately reflect the core focus and findings of the research while being specific and engaging to the target audience. Avoid unnecessary jargon,</w:t>
      </w:r>
      <w:r>
        <w:rPr>
          <w:lang w:val="en-US"/>
        </w:rPr>
        <w:t xml:space="preserve"> </w:t>
      </w:r>
      <w:r w:rsidRPr="004E797D">
        <w:rPr>
          <w:lang w:val="en-US"/>
        </w:rPr>
        <w:t>abbreviations, or overly long phrases, and ensure the title is clear and descriptive, capturing the essence of the study in as few words as possible.</w:t>
      </w:r>
    </w:p>
    <w:p w14:paraId="23548F4B" w14:textId="1DE398B6" w:rsidR="00E37B8B" w:rsidRDefault="00C0697F" w:rsidP="00E37B8B">
      <w:pPr>
        <w:rPr>
          <w:lang w:val="en-US"/>
        </w:rPr>
      </w:pPr>
      <w:r w:rsidRPr="00C0697F">
        <w:rPr>
          <w:lang w:val="en-US"/>
        </w:rPr>
        <w:t>The main text of the manuscript should be written in Book Antiqua font, size 11. Headings and subheadings should be written in Bahnschrift, size 12, bold.</w:t>
      </w:r>
      <w:r>
        <w:rPr>
          <w:lang w:val="en-US"/>
        </w:rPr>
        <w:t xml:space="preserve"> </w:t>
      </w:r>
      <w:r w:rsidR="00E37B8B" w:rsidRPr="005C43B8">
        <w:rPr>
          <w:lang w:val="en-US"/>
        </w:rPr>
        <w:t xml:space="preserve">For formatting, paragraph spacing should be set to “Before: 0 pt, </w:t>
      </w:r>
      <w:proofErr w:type="gramStart"/>
      <w:r w:rsidR="00E37B8B" w:rsidRPr="005C43B8">
        <w:rPr>
          <w:lang w:val="en-US"/>
        </w:rPr>
        <w:t>After</w:t>
      </w:r>
      <w:proofErr w:type="gramEnd"/>
      <w:r w:rsidR="00E37B8B" w:rsidRPr="005C43B8">
        <w:rPr>
          <w:lang w:val="en-US"/>
        </w:rPr>
        <w:t xml:space="preserve">: 6 pt” in the body text, “Before: 18 pt, After: 6 pt” </w:t>
      </w:r>
      <w:r w:rsidR="00E37B8B" w:rsidRPr="005C43B8">
        <w:rPr>
          <w:lang w:val="en-US"/>
        </w:rPr>
        <w:lastRenderedPageBreak/>
        <w:t>in headings, and “Before: 12 pt, After: 6 pt” in subheadings. The entire manuscript should maintain “Single” line spacing throughout.</w:t>
      </w:r>
      <w:r w:rsidR="00D40235">
        <w:rPr>
          <w:lang w:val="en-US"/>
        </w:rPr>
        <w:t xml:space="preserve"> </w:t>
      </w:r>
      <w:r w:rsidR="00D40235" w:rsidRPr="00D40235">
        <w:rPr>
          <w:lang w:val="en-US"/>
        </w:rPr>
        <w:t>Table 1 presents the formatting requirements for various manuscript elements.</w:t>
      </w:r>
    </w:p>
    <w:p w14:paraId="3F6641DA" w14:textId="0DE92180" w:rsidR="006214DB" w:rsidRDefault="006214DB" w:rsidP="00E37B8B">
      <w:pPr>
        <w:rPr>
          <w:lang w:val="en-US"/>
        </w:rPr>
      </w:pPr>
    </w:p>
    <w:p w14:paraId="7C945E68" w14:textId="77777777" w:rsidR="006214DB" w:rsidRPr="003444B0" w:rsidRDefault="006214DB" w:rsidP="006214DB">
      <w:pPr>
        <w:pStyle w:val="NormalWeb"/>
        <w:spacing w:before="0" w:beforeAutospacing="0" w:after="120" w:afterAutospacing="0"/>
        <w:jc w:val="center"/>
        <w:rPr>
          <w:b/>
          <w:lang w:val="en-US"/>
        </w:rPr>
      </w:pPr>
      <w:r w:rsidRPr="003444B0">
        <w:rPr>
          <w:b/>
          <w:sz w:val="22"/>
          <w:lang w:val="en-US"/>
        </w:rPr>
        <w:t xml:space="preserve">Table </w:t>
      </w:r>
      <w:r>
        <w:rPr>
          <w:b/>
          <w:sz w:val="22"/>
          <w:lang w:val="en-US"/>
        </w:rPr>
        <w:t>1</w:t>
      </w:r>
      <w:r w:rsidRPr="003444B0">
        <w:rPr>
          <w:b/>
          <w:sz w:val="22"/>
          <w:lang w:val="en-US"/>
        </w:rPr>
        <w:t xml:space="preserve">. </w:t>
      </w:r>
      <w:r w:rsidRPr="007B5E07">
        <w:rPr>
          <w:sz w:val="22"/>
          <w:szCs w:val="20"/>
          <w:lang w:val="en-US"/>
        </w:rPr>
        <w:t>Formatting rules for text, headings, and captions</w:t>
      </w:r>
      <w:r>
        <w:rPr>
          <w:sz w:val="22"/>
          <w:szCs w:val="20"/>
          <w:lang w:val="en-US"/>
        </w:rPr>
        <w:t xml:space="preserve"> </w:t>
      </w:r>
      <w:r w:rsidRPr="005E4978">
        <w:rPr>
          <w:sz w:val="22"/>
          <w:szCs w:val="20"/>
          <w:lang w:val="en-US"/>
        </w:rPr>
        <w:t xml:space="preserve"> </w:t>
      </w:r>
    </w:p>
    <w:tbl>
      <w:tblPr>
        <w:tblStyle w:val="bo"/>
        <w:tblW w:w="5000" w:type="pct"/>
        <w:jc w:val="center"/>
        <w:tblLook w:val="04A0" w:firstRow="1" w:lastRow="0" w:firstColumn="1" w:lastColumn="0" w:noHBand="0" w:noVBand="1"/>
      </w:tblPr>
      <w:tblGrid>
        <w:gridCol w:w="2401"/>
        <w:gridCol w:w="2081"/>
        <w:gridCol w:w="1205"/>
        <w:gridCol w:w="1408"/>
        <w:gridCol w:w="1975"/>
      </w:tblGrid>
      <w:tr w:rsidR="006214DB" w:rsidRPr="000E6E85" w14:paraId="7780CB54" w14:textId="77777777" w:rsidTr="008806D1">
        <w:trPr>
          <w:cantSplit/>
          <w:trHeight w:val="397"/>
          <w:jc w:val="center"/>
        </w:trPr>
        <w:tc>
          <w:tcPr>
            <w:tcW w:w="1324" w:type="pct"/>
            <w:tcBorders>
              <w:top w:val="single" w:sz="6" w:space="0" w:color="auto"/>
              <w:bottom w:val="single" w:sz="6" w:space="0" w:color="auto"/>
            </w:tcBorders>
            <w:vAlign w:val="center"/>
          </w:tcPr>
          <w:p w14:paraId="62F6B145" w14:textId="77777777" w:rsidR="006214DB" w:rsidRPr="000E6E85" w:rsidRDefault="006214DB" w:rsidP="008806D1">
            <w:pPr>
              <w:autoSpaceDE w:val="0"/>
              <w:autoSpaceDN w:val="0"/>
              <w:adjustRightInd w:val="0"/>
              <w:spacing w:after="0"/>
              <w:jc w:val="left"/>
              <w:rPr>
                <w:rFonts w:cs="Times New Roman"/>
                <w:b/>
                <w:sz w:val="20"/>
                <w:szCs w:val="20"/>
                <w:lang w:val="en-US"/>
              </w:rPr>
            </w:pPr>
            <w:r w:rsidRPr="000E6E85">
              <w:rPr>
                <w:rFonts w:cs="Times New Roman"/>
                <w:b/>
                <w:sz w:val="20"/>
                <w:szCs w:val="20"/>
                <w:lang w:val="en-US"/>
              </w:rPr>
              <w:t>Material Type</w:t>
            </w:r>
          </w:p>
        </w:tc>
        <w:tc>
          <w:tcPr>
            <w:tcW w:w="1147" w:type="pct"/>
            <w:tcBorders>
              <w:top w:val="single" w:sz="6" w:space="0" w:color="auto"/>
              <w:bottom w:val="single" w:sz="6" w:space="0" w:color="auto"/>
            </w:tcBorders>
            <w:vAlign w:val="center"/>
          </w:tcPr>
          <w:p w14:paraId="2CFB8DCB" w14:textId="77777777" w:rsidR="006214DB" w:rsidRPr="000E6E85" w:rsidRDefault="006214DB" w:rsidP="008806D1">
            <w:pPr>
              <w:autoSpaceDE w:val="0"/>
              <w:autoSpaceDN w:val="0"/>
              <w:adjustRightInd w:val="0"/>
              <w:spacing w:after="0"/>
              <w:jc w:val="left"/>
              <w:rPr>
                <w:rFonts w:cs="Times New Roman"/>
                <w:b/>
                <w:sz w:val="20"/>
                <w:szCs w:val="20"/>
                <w:lang w:val="en-US"/>
              </w:rPr>
            </w:pPr>
            <w:r w:rsidRPr="000E6E85">
              <w:rPr>
                <w:rFonts w:cs="Times New Roman"/>
                <w:b/>
                <w:sz w:val="20"/>
                <w:szCs w:val="20"/>
                <w:lang w:val="en-US"/>
              </w:rPr>
              <w:t>Font</w:t>
            </w:r>
          </w:p>
        </w:tc>
        <w:tc>
          <w:tcPr>
            <w:tcW w:w="664" w:type="pct"/>
            <w:tcBorders>
              <w:top w:val="single" w:sz="6" w:space="0" w:color="auto"/>
              <w:bottom w:val="single" w:sz="6" w:space="0" w:color="auto"/>
            </w:tcBorders>
            <w:vAlign w:val="center"/>
          </w:tcPr>
          <w:p w14:paraId="497B6389" w14:textId="77777777" w:rsidR="006214DB" w:rsidRPr="000E6E85" w:rsidRDefault="006214DB" w:rsidP="008806D1">
            <w:pPr>
              <w:autoSpaceDE w:val="0"/>
              <w:autoSpaceDN w:val="0"/>
              <w:adjustRightInd w:val="0"/>
              <w:spacing w:after="0"/>
              <w:jc w:val="left"/>
              <w:rPr>
                <w:rFonts w:cs="Times New Roman"/>
                <w:b/>
                <w:sz w:val="20"/>
                <w:szCs w:val="20"/>
                <w:lang w:val="en-US"/>
              </w:rPr>
            </w:pPr>
            <w:r w:rsidRPr="000E6E85">
              <w:rPr>
                <w:rFonts w:cs="Times New Roman"/>
                <w:b/>
                <w:sz w:val="20"/>
                <w:szCs w:val="20"/>
                <w:lang w:val="en-US"/>
              </w:rPr>
              <w:t>Alignment</w:t>
            </w:r>
          </w:p>
        </w:tc>
        <w:tc>
          <w:tcPr>
            <w:tcW w:w="776" w:type="pct"/>
            <w:tcBorders>
              <w:top w:val="single" w:sz="6" w:space="0" w:color="auto"/>
              <w:bottom w:val="single" w:sz="6" w:space="0" w:color="auto"/>
            </w:tcBorders>
            <w:vAlign w:val="center"/>
          </w:tcPr>
          <w:p w14:paraId="1DA660DA" w14:textId="77777777" w:rsidR="006214DB" w:rsidRPr="000E6E85" w:rsidRDefault="006214DB" w:rsidP="008806D1">
            <w:pPr>
              <w:autoSpaceDE w:val="0"/>
              <w:autoSpaceDN w:val="0"/>
              <w:adjustRightInd w:val="0"/>
              <w:spacing w:after="0"/>
              <w:jc w:val="left"/>
              <w:rPr>
                <w:rFonts w:cs="Times New Roman"/>
                <w:b/>
                <w:sz w:val="20"/>
                <w:szCs w:val="20"/>
                <w:lang w:val="en-US"/>
              </w:rPr>
            </w:pPr>
            <w:r w:rsidRPr="000E6E85">
              <w:rPr>
                <w:rFonts w:cs="Times New Roman"/>
                <w:b/>
                <w:sz w:val="20"/>
                <w:szCs w:val="20"/>
                <w:lang w:val="en-US"/>
              </w:rPr>
              <w:t>Line spacing</w:t>
            </w:r>
          </w:p>
        </w:tc>
        <w:tc>
          <w:tcPr>
            <w:tcW w:w="1089" w:type="pct"/>
            <w:tcBorders>
              <w:top w:val="single" w:sz="6" w:space="0" w:color="auto"/>
              <w:bottom w:val="single" w:sz="6" w:space="0" w:color="auto"/>
            </w:tcBorders>
            <w:vAlign w:val="center"/>
          </w:tcPr>
          <w:p w14:paraId="12DE5C1F" w14:textId="77777777" w:rsidR="006214DB" w:rsidRPr="000E6E85" w:rsidRDefault="006214DB" w:rsidP="008806D1">
            <w:pPr>
              <w:autoSpaceDE w:val="0"/>
              <w:autoSpaceDN w:val="0"/>
              <w:adjustRightInd w:val="0"/>
              <w:spacing w:after="0"/>
              <w:jc w:val="left"/>
              <w:rPr>
                <w:rFonts w:cs="Times New Roman"/>
                <w:b/>
                <w:sz w:val="20"/>
                <w:szCs w:val="20"/>
                <w:lang w:val="en-US"/>
              </w:rPr>
            </w:pPr>
            <w:r w:rsidRPr="000E6E85">
              <w:rPr>
                <w:rFonts w:cs="Times New Roman"/>
                <w:b/>
                <w:sz w:val="20"/>
                <w:szCs w:val="20"/>
                <w:lang w:val="en-US"/>
              </w:rPr>
              <w:t>Paragraph spacing</w:t>
            </w:r>
          </w:p>
        </w:tc>
      </w:tr>
      <w:tr w:rsidR="006214DB" w:rsidRPr="003444B0" w14:paraId="25D76AE8" w14:textId="77777777" w:rsidTr="008806D1">
        <w:trPr>
          <w:cantSplit/>
          <w:trHeight w:val="340"/>
          <w:jc w:val="center"/>
        </w:trPr>
        <w:tc>
          <w:tcPr>
            <w:tcW w:w="1324" w:type="pct"/>
            <w:tcBorders>
              <w:top w:val="single" w:sz="6" w:space="0" w:color="auto"/>
            </w:tcBorders>
            <w:vAlign w:val="center"/>
          </w:tcPr>
          <w:p w14:paraId="23054CF4" w14:textId="77777777" w:rsidR="006214DB" w:rsidRPr="003444B0" w:rsidRDefault="006214DB" w:rsidP="008806D1">
            <w:pPr>
              <w:autoSpaceDE w:val="0"/>
              <w:autoSpaceDN w:val="0"/>
              <w:adjustRightInd w:val="0"/>
              <w:spacing w:after="0"/>
              <w:jc w:val="left"/>
              <w:rPr>
                <w:rFonts w:cs="Times New Roman"/>
                <w:sz w:val="20"/>
                <w:szCs w:val="20"/>
                <w:lang w:val="en-US"/>
              </w:rPr>
            </w:pPr>
            <w:r>
              <w:rPr>
                <w:rFonts w:cs="Times New Roman"/>
                <w:sz w:val="20"/>
                <w:szCs w:val="20"/>
                <w:lang w:val="en-US"/>
              </w:rPr>
              <w:t>Main text</w:t>
            </w:r>
          </w:p>
        </w:tc>
        <w:tc>
          <w:tcPr>
            <w:tcW w:w="1147" w:type="pct"/>
            <w:tcBorders>
              <w:top w:val="single" w:sz="6" w:space="0" w:color="auto"/>
            </w:tcBorders>
            <w:vAlign w:val="center"/>
          </w:tcPr>
          <w:p w14:paraId="1D65F4CD" w14:textId="77777777" w:rsidR="006214DB" w:rsidRPr="003444B0" w:rsidRDefault="006214DB" w:rsidP="008806D1">
            <w:pPr>
              <w:autoSpaceDE w:val="0"/>
              <w:autoSpaceDN w:val="0"/>
              <w:adjustRightInd w:val="0"/>
              <w:spacing w:after="0"/>
              <w:jc w:val="left"/>
              <w:rPr>
                <w:rFonts w:cs="Times New Roman"/>
                <w:sz w:val="20"/>
                <w:szCs w:val="20"/>
                <w:lang w:val="en-US"/>
              </w:rPr>
            </w:pPr>
            <w:r w:rsidRPr="00D965DA">
              <w:rPr>
                <w:rFonts w:cs="Times New Roman"/>
                <w:sz w:val="20"/>
                <w:szCs w:val="20"/>
                <w:lang w:val="en-US"/>
              </w:rPr>
              <w:t>Book Antiqua, 11</w:t>
            </w:r>
          </w:p>
        </w:tc>
        <w:tc>
          <w:tcPr>
            <w:tcW w:w="664" w:type="pct"/>
            <w:tcBorders>
              <w:top w:val="single" w:sz="6" w:space="0" w:color="auto"/>
            </w:tcBorders>
            <w:vAlign w:val="center"/>
          </w:tcPr>
          <w:p w14:paraId="6B6D0CE0" w14:textId="77777777" w:rsidR="006214DB" w:rsidRPr="003444B0" w:rsidRDefault="006214DB" w:rsidP="008806D1">
            <w:pPr>
              <w:autoSpaceDE w:val="0"/>
              <w:autoSpaceDN w:val="0"/>
              <w:adjustRightInd w:val="0"/>
              <w:spacing w:after="0"/>
              <w:jc w:val="left"/>
              <w:rPr>
                <w:rFonts w:cs="Times New Roman"/>
                <w:sz w:val="20"/>
                <w:szCs w:val="20"/>
                <w:lang w:val="en-US"/>
              </w:rPr>
            </w:pPr>
            <w:r>
              <w:rPr>
                <w:rFonts w:cs="Times New Roman"/>
                <w:sz w:val="20"/>
                <w:szCs w:val="20"/>
                <w:lang w:val="en-US"/>
              </w:rPr>
              <w:t>Justified</w:t>
            </w:r>
          </w:p>
        </w:tc>
        <w:tc>
          <w:tcPr>
            <w:tcW w:w="776" w:type="pct"/>
            <w:tcBorders>
              <w:top w:val="single" w:sz="6" w:space="0" w:color="auto"/>
            </w:tcBorders>
            <w:vAlign w:val="center"/>
          </w:tcPr>
          <w:p w14:paraId="5193D440" w14:textId="77777777" w:rsidR="006214DB" w:rsidRPr="003444B0" w:rsidRDefault="006214DB" w:rsidP="008806D1">
            <w:pPr>
              <w:autoSpaceDE w:val="0"/>
              <w:autoSpaceDN w:val="0"/>
              <w:adjustRightInd w:val="0"/>
              <w:spacing w:after="0"/>
              <w:jc w:val="left"/>
              <w:rPr>
                <w:rFonts w:cs="Times New Roman"/>
                <w:sz w:val="20"/>
                <w:szCs w:val="20"/>
                <w:lang w:val="en-US"/>
              </w:rPr>
            </w:pPr>
            <w:r>
              <w:rPr>
                <w:rFonts w:cs="Times New Roman"/>
                <w:sz w:val="20"/>
                <w:szCs w:val="20"/>
                <w:lang w:val="en-US"/>
              </w:rPr>
              <w:t>Single</w:t>
            </w:r>
          </w:p>
        </w:tc>
        <w:tc>
          <w:tcPr>
            <w:tcW w:w="1089" w:type="pct"/>
            <w:tcBorders>
              <w:top w:val="single" w:sz="6" w:space="0" w:color="auto"/>
            </w:tcBorders>
            <w:vAlign w:val="center"/>
          </w:tcPr>
          <w:p w14:paraId="2F42843A" w14:textId="77777777" w:rsidR="006214DB" w:rsidRPr="003444B0" w:rsidRDefault="006214DB" w:rsidP="008806D1">
            <w:pPr>
              <w:autoSpaceDE w:val="0"/>
              <w:autoSpaceDN w:val="0"/>
              <w:adjustRightInd w:val="0"/>
              <w:spacing w:after="0"/>
              <w:jc w:val="left"/>
              <w:rPr>
                <w:rFonts w:cs="Times New Roman"/>
                <w:sz w:val="20"/>
                <w:szCs w:val="20"/>
                <w:lang w:val="en-US"/>
              </w:rPr>
            </w:pPr>
            <w:r>
              <w:rPr>
                <w:rFonts w:cs="Times New Roman"/>
                <w:sz w:val="20"/>
                <w:szCs w:val="20"/>
                <w:lang w:val="en-US"/>
              </w:rPr>
              <w:t>Before: 0 After: 6</w:t>
            </w:r>
          </w:p>
        </w:tc>
      </w:tr>
      <w:tr w:rsidR="006214DB" w:rsidRPr="003444B0" w14:paraId="316453D6" w14:textId="77777777" w:rsidTr="008806D1">
        <w:trPr>
          <w:cantSplit/>
          <w:trHeight w:val="340"/>
          <w:jc w:val="center"/>
        </w:trPr>
        <w:tc>
          <w:tcPr>
            <w:tcW w:w="1324" w:type="pct"/>
            <w:vAlign w:val="center"/>
          </w:tcPr>
          <w:p w14:paraId="542D04D8" w14:textId="77777777" w:rsidR="006214DB" w:rsidRPr="003444B0" w:rsidRDefault="006214DB" w:rsidP="008806D1">
            <w:pPr>
              <w:autoSpaceDE w:val="0"/>
              <w:autoSpaceDN w:val="0"/>
              <w:adjustRightInd w:val="0"/>
              <w:spacing w:after="0"/>
              <w:jc w:val="left"/>
              <w:rPr>
                <w:rFonts w:cs="Times New Roman"/>
                <w:sz w:val="20"/>
                <w:szCs w:val="20"/>
                <w:lang w:val="en-US"/>
              </w:rPr>
            </w:pPr>
            <w:r>
              <w:rPr>
                <w:rFonts w:cs="Times New Roman"/>
                <w:sz w:val="20"/>
                <w:szCs w:val="20"/>
                <w:lang w:val="en-US"/>
              </w:rPr>
              <w:t>Headings</w:t>
            </w:r>
          </w:p>
        </w:tc>
        <w:tc>
          <w:tcPr>
            <w:tcW w:w="1147" w:type="pct"/>
            <w:vAlign w:val="center"/>
          </w:tcPr>
          <w:p w14:paraId="5E1FC602" w14:textId="77777777" w:rsidR="006214DB" w:rsidRPr="003444B0" w:rsidRDefault="006214DB" w:rsidP="008806D1">
            <w:pPr>
              <w:autoSpaceDE w:val="0"/>
              <w:autoSpaceDN w:val="0"/>
              <w:adjustRightInd w:val="0"/>
              <w:spacing w:after="0"/>
              <w:jc w:val="left"/>
              <w:rPr>
                <w:rFonts w:cs="Times New Roman"/>
                <w:sz w:val="20"/>
                <w:szCs w:val="20"/>
                <w:lang w:val="en-US"/>
              </w:rPr>
            </w:pPr>
            <w:r w:rsidRPr="00D965DA">
              <w:rPr>
                <w:rFonts w:cs="Times New Roman"/>
                <w:sz w:val="20"/>
                <w:szCs w:val="20"/>
                <w:lang w:val="en-US"/>
              </w:rPr>
              <w:t>Bahnschrift, 12, bold</w:t>
            </w:r>
          </w:p>
        </w:tc>
        <w:tc>
          <w:tcPr>
            <w:tcW w:w="664" w:type="pct"/>
            <w:vAlign w:val="center"/>
          </w:tcPr>
          <w:p w14:paraId="03FC1804" w14:textId="77777777" w:rsidR="006214DB" w:rsidRPr="003444B0" w:rsidRDefault="006214DB" w:rsidP="008806D1">
            <w:pPr>
              <w:autoSpaceDE w:val="0"/>
              <w:autoSpaceDN w:val="0"/>
              <w:adjustRightInd w:val="0"/>
              <w:spacing w:after="0"/>
              <w:jc w:val="left"/>
              <w:rPr>
                <w:rFonts w:cs="Times New Roman"/>
                <w:sz w:val="20"/>
                <w:szCs w:val="20"/>
                <w:lang w:val="en-US"/>
              </w:rPr>
            </w:pPr>
            <w:r>
              <w:rPr>
                <w:rFonts w:cs="Times New Roman"/>
                <w:sz w:val="20"/>
                <w:szCs w:val="20"/>
                <w:lang w:val="en-US"/>
              </w:rPr>
              <w:t>Justified</w:t>
            </w:r>
          </w:p>
        </w:tc>
        <w:tc>
          <w:tcPr>
            <w:tcW w:w="776" w:type="pct"/>
            <w:vAlign w:val="center"/>
          </w:tcPr>
          <w:p w14:paraId="79320A65" w14:textId="77777777" w:rsidR="006214DB" w:rsidRPr="003444B0" w:rsidRDefault="006214DB" w:rsidP="008806D1">
            <w:pPr>
              <w:autoSpaceDE w:val="0"/>
              <w:autoSpaceDN w:val="0"/>
              <w:adjustRightInd w:val="0"/>
              <w:spacing w:after="0"/>
              <w:jc w:val="left"/>
              <w:rPr>
                <w:rFonts w:cs="Times New Roman"/>
                <w:sz w:val="20"/>
                <w:szCs w:val="20"/>
                <w:lang w:val="en-US"/>
              </w:rPr>
            </w:pPr>
            <w:r>
              <w:rPr>
                <w:rFonts w:cs="Times New Roman"/>
                <w:sz w:val="20"/>
                <w:szCs w:val="20"/>
                <w:lang w:val="en-US"/>
              </w:rPr>
              <w:t>Single</w:t>
            </w:r>
          </w:p>
        </w:tc>
        <w:tc>
          <w:tcPr>
            <w:tcW w:w="1089" w:type="pct"/>
            <w:vAlign w:val="center"/>
          </w:tcPr>
          <w:p w14:paraId="0FC5C6B2" w14:textId="77777777" w:rsidR="006214DB" w:rsidRPr="003444B0" w:rsidRDefault="006214DB" w:rsidP="008806D1">
            <w:pPr>
              <w:autoSpaceDE w:val="0"/>
              <w:autoSpaceDN w:val="0"/>
              <w:adjustRightInd w:val="0"/>
              <w:spacing w:after="0"/>
              <w:jc w:val="left"/>
              <w:rPr>
                <w:rFonts w:cs="Times New Roman"/>
                <w:sz w:val="20"/>
                <w:szCs w:val="20"/>
                <w:lang w:val="en-US"/>
              </w:rPr>
            </w:pPr>
            <w:r>
              <w:rPr>
                <w:rFonts w:cs="Times New Roman"/>
                <w:sz w:val="20"/>
                <w:szCs w:val="20"/>
                <w:lang w:val="en-US"/>
              </w:rPr>
              <w:t>Before: 18 After: 6</w:t>
            </w:r>
          </w:p>
        </w:tc>
      </w:tr>
      <w:tr w:rsidR="006214DB" w:rsidRPr="003444B0" w14:paraId="544545C7" w14:textId="77777777" w:rsidTr="008806D1">
        <w:trPr>
          <w:cantSplit/>
          <w:trHeight w:val="340"/>
          <w:jc w:val="center"/>
        </w:trPr>
        <w:tc>
          <w:tcPr>
            <w:tcW w:w="1324" w:type="pct"/>
            <w:vAlign w:val="center"/>
          </w:tcPr>
          <w:p w14:paraId="70F102EB" w14:textId="77777777" w:rsidR="006214DB" w:rsidRPr="003444B0" w:rsidRDefault="006214DB" w:rsidP="008806D1">
            <w:pPr>
              <w:autoSpaceDE w:val="0"/>
              <w:autoSpaceDN w:val="0"/>
              <w:adjustRightInd w:val="0"/>
              <w:spacing w:after="0"/>
              <w:jc w:val="left"/>
              <w:rPr>
                <w:rFonts w:cs="Times New Roman"/>
                <w:sz w:val="20"/>
                <w:szCs w:val="20"/>
                <w:lang w:val="en-US"/>
              </w:rPr>
            </w:pPr>
            <w:r>
              <w:rPr>
                <w:rFonts w:cs="Times New Roman"/>
                <w:sz w:val="20"/>
                <w:szCs w:val="20"/>
                <w:lang w:val="en-US"/>
              </w:rPr>
              <w:t>Subheadings</w:t>
            </w:r>
          </w:p>
        </w:tc>
        <w:tc>
          <w:tcPr>
            <w:tcW w:w="1147" w:type="pct"/>
            <w:vAlign w:val="center"/>
          </w:tcPr>
          <w:p w14:paraId="6909EAD4" w14:textId="77777777" w:rsidR="006214DB" w:rsidRPr="003444B0" w:rsidRDefault="006214DB" w:rsidP="008806D1">
            <w:pPr>
              <w:autoSpaceDE w:val="0"/>
              <w:autoSpaceDN w:val="0"/>
              <w:adjustRightInd w:val="0"/>
              <w:spacing w:after="0"/>
              <w:jc w:val="left"/>
              <w:rPr>
                <w:rFonts w:cs="Times New Roman"/>
                <w:sz w:val="20"/>
                <w:szCs w:val="20"/>
                <w:lang w:val="en-US"/>
              </w:rPr>
            </w:pPr>
            <w:r w:rsidRPr="00D965DA">
              <w:rPr>
                <w:rFonts w:cs="Times New Roman"/>
                <w:sz w:val="20"/>
                <w:szCs w:val="20"/>
                <w:lang w:val="en-US"/>
              </w:rPr>
              <w:t>Bahnschrift, 12, bold</w:t>
            </w:r>
          </w:p>
        </w:tc>
        <w:tc>
          <w:tcPr>
            <w:tcW w:w="664" w:type="pct"/>
            <w:vAlign w:val="center"/>
          </w:tcPr>
          <w:p w14:paraId="3C82B1CA" w14:textId="77777777" w:rsidR="006214DB" w:rsidRPr="003444B0" w:rsidRDefault="006214DB" w:rsidP="008806D1">
            <w:pPr>
              <w:autoSpaceDE w:val="0"/>
              <w:autoSpaceDN w:val="0"/>
              <w:adjustRightInd w:val="0"/>
              <w:spacing w:after="0"/>
              <w:jc w:val="left"/>
              <w:rPr>
                <w:rFonts w:cs="Times New Roman"/>
                <w:sz w:val="20"/>
                <w:szCs w:val="20"/>
                <w:lang w:val="en-US"/>
              </w:rPr>
            </w:pPr>
            <w:r>
              <w:rPr>
                <w:rFonts w:cs="Times New Roman"/>
                <w:sz w:val="20"/>
                <w:szCs w:val="20"/>
                <w:lang w:val="en-US"/>
              </w:rPr>
              <w:t>Justified</w:t>
            </w:r>
          </w:p>
        </w:tc>
        <w:tc>
          <w:tcPr>
            <w:tcW w:w="776" w:type="pct"/>
            <w:vAlign w:val="center"/>
          </w:tcPr>
          <w:p w14:paraId="7CEB6600" w14:textId="77777777" w:rsidR="006214DB" w:rsidRPr="003444B0" w:rsidRDefault="006214DB" w:rsidP="008806D1">
            <w:pPr>
              <w:autoSpaceDE w:val="0"/>
              <w:autoSpaceDN w:val="0"/>
              <w:adjustRightInd w:val="0"/>
              <w:spacing w:after="0"/>
              <w:jc w:val="left"/>
              <w:rPr>
                <w:rFonts w:cs="Times New Roman"/>
                <w:sz w:val="20"/>
                <w:szCs w:val="20"/>
                <w:lang w:val="en-US"/>
              </w:rPr>
            </w:pPr>
            <w:r>
              <w:rPr>
                <w:rFonts w:cs="Times New Roman"/>
                <w:sz w:val="20"/>
                <w:szCs w:val="20"/>
                <w:lang w:val="en-US"/>
              </w:rPr>
              <w:t>Single</w:t>
            </w:r>
          </w:p>
        </w:tc>
        <w:tc>
          <w:tcPr>
            <w:tcW w:w="1089" w:type="pct"/>
            <w:vAlign w:val="center"/>
          </w:tcPr>
          <w:p w14:paraId="6DB5031C" w14:textId="77777777" w:rsidR="006214DB" w:rsidRPr="003444B0" w:rsidRDefault="006214DB" w:rsidP="008806D1">
            <w:pPr>
              <w:autoSpaceDE w:val="0"/>
              <w:autoSpaceDN w:val="0"/>
              <w:adjustRightInd w:val="0"/>
              <w:spacing w:after="0"/>
              <w:jc w:val="left"/>
              <w:rPr>
                <w:rFonts w:cs="Times New Roman"/>
                <w:sz w:val="20"/>
                <w:szCs w:val="20"/>
                <w:lang w:val="en-US"/>
              </w:rPr>
            </w:pPr>
            <w:r>
              <w:rPr>
                <w:rFonts w:cs="Times New Roman"/>
                <w:sz w:val="20"/>
                <w:szCs w:val="20"/>
                <w:lang w:val="en-US"/>
              </w:rPr>
              <w:t>Before: 12 After: 6</w:t>
            </w:r>
          </w:p>
        </w:tc>
      </w:tr>
      <w:tr w:rsidR="006214DB" w:rsidRPr="003444B0" w14:paraId="24CE7C8C" w14:textId="77777777" w:rsidTr="008806D1">
        <w:trPr>
          <w:cantSplit/>
          <w:trHeight w:val="340"/>
          <w:jc w:val="center"/>
        </w:trPr>
        <w:tc>
          <w:tcPr>
            <w:tcW w:w="1324" w:type="pct"/>
            <w:vAlign w:val="center"/>
          </w:tcPr>
          <w:p w14:paraId="0092BFD5" w14:textId="77777777" w:rsidR="006214DB" w:rsidRDefault="006214DB" w:rsidP="008806D1">
            <w:pPr>
              <w:autoSpaceDE w:val="0"/>
              <w:autoSpaceDN w:val="0"/>
              <w:adjustRightInd w:val="0"/>
              <w:spacing w:after="0"/>
              <w:jc w:val="left"/>
              <w:rPr>
                <w:rFonts w:cs="Times New Roman"/>
                <w:sz w:val="20"/>
                <w:szCs w:val="20"/>
                <w:lang w:val="en-US"/>
              </w:rPr>
            </w:pPr>
            <w:r>
              <w:rPr>
                <w:rFonts w:cs="Times New Roman"/>
                <w:sz w:val="20"/>
                <w:szCs w:val="20"/>
                <w:lang w:val="en-US"/>
              </w:rPr>
              <w:t>Figure &amp; table captions</w:t>
            </w:r>
          </w:p>
        </w:tc>
        <w:tc>
          <w:tcPr>
            <w:tcW w:w="1147" w:type="pct"/>
            <w:vAlign w:val="center"/>
          </w:tcPr>
          <w:p w14:paraId="18D60E5F" w14:textId="77777777" w:rsidR="006214DB" w:rsidRPr="00D965DA" w:rsidRDefault="006214DB" w:rsidP="008806D1">
            <w:pPr>
              <w:autoSpaceDE w:val="0"/>
              <w:autoSpaceDN w:val="0"/>
              <w:adjustRightInd w:val="0"/>
              <w:spacing w:after="0"/>
              <w:jc w:val="left"/>
              <w:rPr>
                <w:rFonts w:cs="Times New Roman"/>
                <w:sz w:val="20"/>
                <w:szCs w:val="20"/>
                <w:lang w:val="en-US"/>
              </w:rPr>
            </w:pPr>
            <w:r w:rsidRPr="00D965DA">
              <w:rPr>
                <w:rFonts w:cs="Times New Roman"/>
                <w:sz w:val="20"/>
                <w:szCs w:val="20"/>
                <w:lang w:val="en-US"/>
              </w:rPr>
              <w:t>Book Antiqua, 11</w:t>
            </w:r>
          </w:p>
        </w:tc>
        <w:tc>
          <w:tcPr>
            <w:tcW w:w="664" w:type="pct"/>
            <w:vAlign w:val="center"/>
          </w:tcPr>
          <w:p w14:paraId="66F20AA2" w14:textId="77777777" w:rsidR="006214DB" w:rsidRDefault="006214DB" w:rsidP="008806D1">
            <w:pPr>
              <w:autoSpaceDE w:val="0"/>
              <w:autoSpaceDN w:val="0"/>
              <w:adjustRightInd w:val="0"/>
              <w:spacing w:after="0"/>
              <w:jc w:val="left"/>
              <w:rPr>
                <w:rFonts w:cs="Times New Roman"/>
                <w:sz w:val="20"/>
                <w:szCs w:val="20"/>
                <w:lang w:val="en-US"/>
              </w:rPr>
            </w:pPr>
            <w:r>
              <w:rPr>
                <w:rFonts w:cs="Times New Roman"/>
                <w:sz w:val="20"/>
                <w:szCs w:val="20"/>
                <w:lang w:val="en-US"/>
              </w:rPr>
              <w:t>Centered</w:t>
            </w:r>
          </w:p>
        </w:tc>
        <w:tc>
          <w:tcPr>
            <w:tcW w:w="776" w:type="pct"/>
            <w:vAlign w:val="center"/>
          </w:tcPr>
          <w:p w14:paraId="6E8ED010" w14:textId="77777777" w:rsidR="006214DB" w:rsidRDefault="006214DB" w:rsidP="008806D1">
            <w:pPr>
              <w:autoSpaceDE w:val="0"/>
              <w:autoSpaceDN w:val="0"/>
              <w:adjustRightInd w:val="0"/>
              <w:spacing w:after="0"/>
              <w:jc w:val="left"/>
              <w:rPr>
                <w:rFonts w:cs="Times New Roman"/>
                <w:sz w:val="20"/>
                <w:szCs w:val="20"/>
                <w:lang w:val="en-US"/>
              </w:rPr>
            </w:pPr>
            <w:r>
              <w:rPr>
                <w:rFonts w:cs="Times New Roman"/>
                <w:sz w:val="20"/>
                <w:szCs w:val="20"/>
                <w:lang w:val="en-US"/>
              </w:rPr>
              <w:t>Single</w:t>
            </w:r>
          </w:p>
        </w:tc>
        <w:tc>
          <w:tcPr>
            <w:tcW w:w="1089" w:type="pct"/>
            <w:vAlign w:val="center"/>
          </w:tcPr>
          <w:p w14:paraId="77D0EAD9" w14:textId="77777777" w:rsidR="006214DB" w:rsidRDefault="006214DB" w:rsidP="008806D1">
            <w:pPr>
              <w:autoSpaceDE w:val="0"/>
              <w:autoSpaceDN w:val="0"/>
              <w:adjustRightInd w:val="0"/>
              <w:spacing w:after="0"/>
              <w:jc w:val="left"/>
              <w:rPr>
                <w:rFonts w:cs="Times New Roman"/>
                <w:sz w:val="20"/>
                <w:szCs w:val="20"/>
                <w:lang w:val="en-US"/>
              </w:rPr>
            </w:pPr>
            <w:r>
              <w:rPr>
                <w:rFonts w:cs="Times New Roman"/>
                <w:sz w:val="20"/>
                <w:szCs w:val="20"/>
                <w:lang w:val="en-US"/>
              </w:rPr>
              <w:t>Before: 0 After: 6</w:t>
            </w:r>
          </w:p>
        </w:tc>
      </w:tr>
      <w:tr w:rsidR="006214DB" w:rsidRPr="003444B0" w14:paraId="5E6FB568" w14:textId="77777777" w:rsidTr="008806D1">
        <w:trPr>
          <w:cantSplit/>
          <w:trHeight w:val="340"/>
          <w:jc w:val="center"/>
        </w:trPr>
        <w:tc>
          <w:tcPr>
            <w:tcW w:w="1324" w:type="pct"/>
            <w:tcBorders>
              <w:bottom w:val="single" w:sz="4" w:space="0" w:color="auto"/>
            </w:tcBorders>
            <w:vAlign w:val="center"/>
          </w:tcPr>
          <w:p w14:paraId="208CC820" w14:textId="77777777" w:rsidR="006214DB" w:rsidRPr="003444B0" w:rsidRDefault="006214DB" w:rsidP="008806D1">
            <w:pPr>
              <w:autoSpaceDE w:val="0"/>
              <w:autoSpaceDN w:val="0"/>
              <w:adjustRightInd w:val="0"/>
              <w:spacing w:after="0"/>
              <w:jc w:val="left"/>
              <w:rPr>
                <w:rFonts w:cs="Times New Roman"/>
                <w:sz w:val="20"/>
                <w:szCs w:val="20"/>
                <w:lang w:val="en-US"/>
              </w:rPr>
            </w:pPr>
            <w:r>
              <w:rPr>
                <w:rFonts w:cs="Times New Roman"/>
                <w:sz w:val="20"/>
                <w:szCs w:val="20"/>
                <w:lang w:val="en-US"/>
              </w:rPr>
              <w:t>Table text</w:t>
            </w:r>
          </w:p>
        </w:tc>
        <w:tc>
          <w:tcPr>
            <w:tcW w:w="1147" w:type="pct"/>
            <w:tcBorders>
              <w:bottom w:val="single" w:sz="4" w:space="0" w:color="auto"/>
            </w:tcBorders>
            <w:vAlign w:val="center"/>
          </w:tcPr>
          <w:p w14:paraId="53E62F1E" w14:textId="77777777" w:rsidR="006214DB" w:rsidRPr="003444B0" w:rsidRDefault="006214DB" w:rsidP="008806D1">
            <w:pPr>
              <w:autoSpaceDE w:val="0"/>
              <w:autoSpaceDN w:val="0"/>
              <w:adjustRightInd w:val="0"/>
              <w:spacing w:after="0"/>
              <w:jc w:val="left"/>
              <w:rPr>
                <w:rFonts w:cs="Times New Roman"/>
                <w:sz w:val="20"/>
                <w:szCs w:val="20"/>
                <w:lang w:val="en-US"/>
              </w:rPr>
            </w:pPr>
            <w:r w:rsidRPr="00D965DA">
              <w:rPr>
                <w:rFonts w:cs="Times New Roman"/>
                <w:sz w:val="20"/>
                <w:szCs w:val="20"/>
                <w:lang w:val="en-US"/>
              </w:rPr>
              <w:t>Book Antiqua, 1</w:t>
            </w:r>
            <w:r>
              <w:rPr>
                <w:rFonts w:cs="Times New Roman"/>
                <w:sz w:val="20"/>
                <w:szCs w:val="20"/>
                <w:lang w:val="en-US"/>
              </w:rPr>
              <w:t>0</w:t>
            </w:r>
          </w:p>
        </w:tc>
        <w:tc>
          <w:tcPr>
            <w:tcW w:w="664" w:type="pct"/>
            <w:tcBorders>
              <w:bottom w:val="single" w:sz="4" w:space="0" w:color="auto"/>
            </w:tcBorders>
            <w:vAlign w:val="center"/>
          </w:tcPr>
          <w:p w14:paraId="40AA7448" w14:textId="77777777" w:rsidR="006214DB" w:rsidRPr="003444B0" w:rsidRDefault="006214DB" w:rsidP="008806D1">
            <w:pPr>
              <w:autoSpaceDE w:val="0"/>
              <w:autoSpaceDN w:val="0"/>
              <w:adjustRightInd w:val="0"/>
              <w:spacing w:after="0"/>
              <w:jc w:val="left"/>
              <w:rPr>
                <w:rFonts w:cs="Times New Roman"/>
                <w:sz w:val="20"/>
                <w:szCs w:val="20"/>
                <w:lang w:val="en-US"/>
              </w:rPr>
            </w:pPr>
            <w:r>
              <w:rPr>
                <w:rFonts w:cs="Times New Roman"/>
                <w:sz w:val="20"/>
                <w:szCs w:val="20"/>
                <w:lang w:val="en-US"/>
              </w:rPr>
              <w:t>Cent./left</w:t>
            </w:r>
          </w:p>
        </w:tc>
        <w:tc>
          <w:tcPr>
            <w:tcW w:w="776" w:type="pct"/>
            <w:tcBorders>
              <w:bottom w:val="single" w:sz="4" w:space="0" w:color="auto"/>
            </w:tcBorders>
            <w:vAlign w:val="center"/>
          </w:tcPr>
          <w:p w14:paraId="663BB496" w14:textId="77777777" w:rsidR="006214DB" w:rsidRPr="003444B0" w:rsidRDefault="006214DB" w:rsidP="008806D1">
            <w:pPr>
              <w:autoSpaceDE w:val="0"/>
              <w:autoSpaceDN w:val="0"/>
              <w:adjustRightInd w:val="0"/>
              <w:spacing w:after="0"/>
              <w:jc w:val="left"/>
              <w:rPr>
                <w:rFonts w:cs="Times New Roman"/>
                <w:sz w:val="20"/>
                <w:szCs w:val="20"/>
                <w:lang w:val="en-US"/>
              </w:rPr>
            </w:pPr>
            <w:r>
              <w:rPr>
                <w:rFonts w:cs="Times New Roman"/>
                <w:sz w:val="20"/>
                <w:szCs w:val="20"/>
                <w:lang w:val="en-US"/>
              </w:rPr>
              <w:t>Single</w:t>
            </w:r>
          </w:p>
        </w:tc>
        <w:tc>
          <w:tcPr>
            <w:tcW w:w="1089" w:type="pct"/>
            <w:tcBorders>
              <w:bottom w:val="single" w:sz="4" w:space="0" w:color="auto"/>
            </w:tcBorders>
            <w:vAlign w:val="center"/>
          </w:tcPr>
          <w:p w14:paraId="1B8BD4CE" w14:textId="77777777" w:rsidR="006214DB" w:rsidRPr="003444B0" w:rsidRDefault="006214DB" w:rsidP="008806D1">
            <w:pPr>
              <w:autoSpaceDE w:val="0"/>
              <w:autoSpaceDN w:val="0"/>
              <w:adjustRightInd w:val="0"/>
              <w:spacing w:after="0"/>
              <w:jc w:val="left"/>
              <w:rPr>
                <w:rFonts w:cs="Times New Roman"/>
                <w:sz w:val="20"/>
                <w:szCs w:val="20"/>
                <w:lang w:val="en-US"/>
              </w:rPr>
            </w:pPr>
            <w:r>
              <w:rPr>
                <w:rFonts w:cs="Times New Roman"/>
                <w:sz w:val="20"/>
                <w:szCs w:val="20"/>
                <w:lang w:val="en-US"/>
              </w:rPr>
              <w:t>Before: 0 After: 0</w:t>
            </w:r>
          </w:p>
        </w:tc>
      </w:tr>
    </w:tbl>
    <w:p w14:paraId="1343AE5D" w14:textId="77777777" w:rsidR="006214DB" w:rsidRDefault="006214DB" w:rsidP="00E37B8B">
      <w:pPr>
        <w:rPr>
          <w:lang w:val="en-US"/>
        </w:rPr>
      </w:pPr>
    </w:p>
    <w:p w14:paraId="61AE6153" w14:textId="1150545C" w:rsidR="006214DB" w:rsidRPr="005C43B8" w:rsidRDefault="006214DB" w:rsidP="00E37B8B">
      <w:pPr>
        <w:rPr>
          <w:lang w:val="en-US"/>
        </w:rPr>
      </w:pPr>
      <w:r w:rsidRPr="006214DB">
        <w:rPr>
          <w:lang w:val="en-US"/>
        </w:rPr>
        <w:t>Page margins should be set as follows: top, left, and right at 2.5 cm, and bottom at 1.75 cm, with the page size set to A4.</w:t>
      </w:r>
    </w:p>
    <w:p w14:paraId="40C662B0" w14:textId="77777777" w:rsidR="00507A37" w:rsidRPr="002D3A9A" w:rsidRDefault="00507A37" w:rsidP="00507A37">
      <w:pPr>
        <w:pStyle w:val="Balk1"/>
        <w:tabs>
          <w:tab w:val="clear" w:pos="284"/>
        </w:tabs>
        <w:ind w:left="454" w:hanging="454"/>
        <w:rPr>
          <w:rFonts w:ascii="Bahnschrift" w:hAnsi="Bahnschrift"/>
          <w:lang w:val="en-US"/>
        </w:rPr>
      </w:pPr>
      <w:r w:rsidRPr="002D3A9A">
        <w:rPr>
          <w:rFonts w:ascii="Bahnschrift" w:hAnsi="Bahnschrift"/>
          <w:lang w:val="en-US"/>
        </w:rPr>
        <w:t>Materials and Method</w:t>
      </w:r>
    </w:p>
    <w:p w14:paraId="15C4BE80" w14:textId="77777777" w:rsidR="00507A37" w:rsidRDefault="00507A37" w:rsidP="00507A37">
      <w:pPr>
        <w:rPr>
          <w:lang w:val="en-US"/>
        </w:rPr>
      </w:pPr>
      <w:r w:rsidRPr="00E83ECA">
        <w:rPr>
          <w:lang w:val="en-US"/>
        </w:rPr>
        <w:t xml:space="preserve">The </w:t>
      </w:r>
      <w:r w:rsidRPr="00E83ECA">
        <w:rPr>
          <w:b/>
          <w:lang w:val="en-US"/>
        </w:rPr>
        <w:t>Materials and Method</w:t>
      </w:r>
      <w:r w:rsidRPr="00E83ECA">
        <w:rPr>
          <w:lang w:val="en-US"/>
        </w:rPr>
        <w:t xml:space="preserve"> section should provide a detailed description of the materials, equipment, and procedures used in the study, allowing for full reproducibility of the research. Authors should ensure the section is concise yet comprehensive, including specifics like material sources, experimental conditions, and analytical techniques, while avoiding unnecessary duplication of established methods.</w:t>
      </w:r>
    </w:p>
    <w:p w14:paraId="038BDAF0" w14:textId="7C177D10" w:rsidR="00FF6927" w:rsidRPr="00A31D2A" w:rsidRDefault="00FF6927" w:rsidP="00FF6927">
      <w:pPr>
        <w:pStyle w:val="ListeParagraf"/>
        <w:numPr>
          <w:ilvl w:val="1"/>
          <w:numId w:val="2"/>
        </w:numPr>
        <w:spacing w:before="240"/>
        <w:ind w:left="454" w:hanging="454"/>
        <w:contextualSpacing w:val="0"/>
        <w:rPr>
          <w:rFonts w:ascii="Bahnschrift" w:eastAsiaTheme="majorEastAsia" w:hAnsi="Bahnschrift" w:cs="Calibri"/>
          <w:b/>
          <w:sz w:val="24"/>
          <w:szCs w:val="26"/>
          <w:lang w:val="en-US"/>
        </w:rPr>
      </w:pPr>
      <w:r>
        <w:rPr>
          <w:rFonts w:ascii="Bahnschrift" w:eastAsiaTheme="majorEastAsia" w:hAnsi="Bahnschrift" w:cs="Calibri"/>
          <w:b/>
          <w:sz w:val="24"/>
          <w:szCs w:val="26"/>
          <w:lang w:val="en-US"/>
        </w:rPr>
        <w:t xml:space="preserve">Figures in the </w:t>
      </w:r>
      <w:r w:rsidR="00C24D89">
        <w:rPr>
          <w:rFonts w:ascii="Bahnschrift" w:eastAsiaTheme="majorEastAsia" w:hAnsi="Bahnschrift" w:cs="Calibri"/>
          <w:b/>
          <w:sz w:val="24"/>
          <w:szCs w:val="26"/>
          <w:lang w:val="en-US"/>
        </w:rPr>
        <w:t>m</w:t>
      </w:r>
      <w:r w:rsidR="00C0697F">
        <w:rPr>
          <w:rFonts w:ascii="Bahnschrift" w:eastAsiaTheme="majorEastAsia" w:hAnsi="Bahnschrift" w:cs="Calibri"/>
          <w:b/>
          <w:sz w:val="24"/>
          <w:szCs w:val="26"/>
          <w:lang w:val="en-US"/>
        </w:rPr>
        <w:t>anuscript</w:t>
      </w:r>
    </w:p>
    <w:p w14:paraId="28A38721" w14:textId="45B22995" w:rsidR="005C43B8" w:rsidRDefault="00FF6927" w:rsidP="005C43B8">
      <w:pPr>
        <w:rPr>
          <w:lang w:val="en-US"/>
        </w:rPr>
      </w:pPr>
      <w:r w:rsidRPr="00FF6927">
        <w:rPr>
          <w:lang w:val="en-US"/>
        </w:rPr>
        <w:t>Ensure each figure has a descriptive caption that provides sufficient information for understanding the figure without needing to refer back to the main text.</w:t>
      </w:r>
      <w:r>
        <w:rPr>
          <w:lang w:val="en-US"/>
        </w:rPr>
        <w:t xml:space="preserve"> </w:t>
      </w:r>
      <w:r w:rsidR="005C43B8" w:rsidRPr="005C43B8">
        <w:rPr>
          <w:lang w:val="en-US"/>
        </w:rPr>
        <w:t xml:space="preserve">All figures must be referred to in the text and should be cited sequentially as </w:t>
      </w:r>
      <w:r w:rsidR="005C43B8">
        <w:rPr>
          <w:lang w:val="en-US"/>
        </w:rPr>
        <w:t>“</w:t>
      </w:r>
      <w:r w:rsidR="005C43B8" w:rsidRPr="005C43B8">
        <w:rPr>
          <w:lang w:val="en-US"/>
        </w:rPr>
        <w:t>Figure 1,</w:t>
      </w:r>
      <w:r w:rsidR="005C43B8">
        <w:rPr>
          <w:lang w:val="en-US"/>
        </w:rPr>
        <w:t>”</w:t>
      </w:r>
      <w:r w:rsidR="005C43B8" w:rsidRPr="005C43B8">
        <w:rPr>
          <w:lang w:val="en-US"/>
        </w:rPr>
        <w:t xml:space="preserve"> </w:t>
      </w:r>
      <w:r w:rsidR="005C43B8">
        <w:rPr>
          <w:lang w:val="en-US"/>
        </w:rPr>
        <w:t>“</w:t>
      </w:r>
      <w:r w:rsidR="005C43B8" w:rsidRPr="005C43B8">
        <w:rPr>
          <w:lang w:val="en-US"/>
        </w:rPr>
        <w:t>Figure 2,</w:t>
      </w:r>
      <w:r w:rsidR="005C43B8">
        <w:rPr>
          <w:lang w:val="en-US"/>
        </w:rPr>
        <w:t>”</w:t>
      </w:r>
      <w:r w:rsidR="00BB0950">
        <w:rPr>
          <w:lang w:val="en-US"/>
        </w:rPr>
        <w:t xml:space="preserve"> etc. For example,</w:t>
      </w:r>
      <w:r w:rsidR="005C43B8" w:rsidRPr="005C43B8">
        <w:rPr>
          <w:lang w:val="en-US"/>
        </w:rPr>
        <w:t xml:space="preserve"> </w:t>
      </w:r>
      <w:r w:rsidR="005C43B8">
        <w:rPr>
          <w:lang w:val="en-US"/>
        </w:rPr>
        <w:t>“</w:t>
      </w:r>
      <w:r w:rsidR="005C43B8" w:rsidRPr="005C43B8">
        <w:rPr>
          <w:lang w:val="en-US"/>
        </w:rPr>
        <w:t>As shown in Figure 1, the trend indicates...</w:t>
      </w:r>
      <w:r w:rsidR="005C43B8">
        <w:rPr>
          <w:lang w:val="en-US"/>
        </w:rPr>
        <w:t>”</w:t>
      </w:r>
      <w:r w:rsidR="005C43B8" w:rsidRPr="005C43B8">
        <w:rPr>
          <w:lang w:val="en-US"/>
        </w:rPr>
        <w:t xml:space="preserve"> or </w:t>
      </w:r>
      <w:r w:rsidR="005C43B8">
        <w:rPr>
          <w:lang w:val="en-US"/>
        </w:rPr>
        <w:t>“</w:t>
      </w:r>
      <w:r w:rsidR="005C43B8" w:rsidRPr="005C43B8">
        <w:rPr>
          <w:lang w:val="en-US"/>
        </w:rPr>
        <w:t>Figure 2 illus</w:t>
      </w:r>
      <w:r w:rsidR="005C43B8">
        <w:rPr>
          <w:lang w:val="en-US"/>
        </w:rPr>
        <w:t xml:space="preserve">trates the experimental setup.” </w:t>
      </w:r>
      <w:r w:rsidR="005C43B8" w:rsidRPr="005C43B8">
        <w:rPr>
          <w:lang w:val="en-US"/>
        </w:rPr>
        <w:t>Figures should be positioned close to the first instance where they are referenced in the text, ensuring smooth readability.</w:t>
      </w:r>
      <w:r w:rsidR="002D3A9A">
        <w:rPr>
          <w:lang w:val="en-US"/>
        </w:rPr>
        <w:t xml:space="preserve"> Figures</w:t>
      </w:r>
      <w:r w:rsidR="002D3A9A" w:rsidRPr="002D3A9A">
        <w:rPr>
          <w:lang w:val="en-US"/>
        </w:rPr>
        <w:t xml:space="preserve"> should be aligned centrally on the page</w:t>
      </w:r>
      <w:r w:rsidR="002D3A9A">
        <w:rPr>
          <w:lang w:val="en-US"/>
        </w:rPr>
        <w:t>.</w:t>
      </w:r>
    </w:p>
    <w:p w14:paraId="111DE5D4" w14:textId="1C83C78B" w:rsidR="005C43B8" w:rsidRDefault="005C43B8" w:rsidP="005C43B8">
      <w:pPr>
        <w:rPr>
          <w:lang w:val="en-US"/>
        </w:rPr>
      </w:pPr>
    </w:p>
    <w:p w14:paraId="772B7C62" w14:textId="77777777" w:rsidR="005C43B8" w:rsidRPr="003444B0" w:rsidRDefault="005C43B8" w:rsidP="005C43B8">
      <w:pPr>
        <w:spacing w:after="0"/>
        <w:jc w:val="center"/>
        <w:rPr>
          <w:lang w:val="en-US"/>
        </w:rPr>
      </w:pPr>
      <w:r w:rsidRPr="003444B0">
        <w:rPr>
          <w:noProof/>
          <w:lang w:eastAsia="tr-TR"/>
        </w:rPr>
        <w:drawing>
          <wp:inline distT="0" distB="0" distL="0" distR="0" wp14:anchorId="3FE1BFCA" wp14:editId="52876D77">
            <wp:extent cx="3000794" cy="695422"/>
            <wp:effectExtent l="0" t="0" r="9525" b="9525"/>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3000794" cy="695422"/>
                    </a:xfrm>
                    <a:prstGeom prst="rect">
                      <a:avLst/>
                    </a:prstGeom>
                  </pic:spPr>
                </pic:pic>
              </a:graphicData>
            </a:graphic>
          </wp:inline>
        </w:drawing>
      </w:r>
    </w:p>
    <w:p w14:paraId="5A4FBBBA" w14:textId="42492FCE" w:rsidR="005C43B8" w:rsidRPr="003444B0" w:rsidRDefault="005C43B8" w:rsidP="005C43B8">
      <w:pPr>
        <w:pStyle w:val="NormalWeb"/>
        <w:spacing w:before="0" w:beforeAutospacing="0" w:after="120" w:afterAutospacing="0"/>
        <w:jc w:val="center"/>
        <w:rPr>
          <w:color w:val="111111"/>
          <w:sz w:val="22"/>
          <w:szCs w:val="22"/>
          <w:lang w:val="en-US"/>
        </w:rPr>
      </w:pPr>
      <w:r w:rsidRPr="003444B0">
        <w:rPr>
          <w:b/>
          <w:sz w:val="22"/>
          <w:szCs w:val="22"/>
          <w:lang w:val="en-US"/>
        </w:rPr>
        <w:t xml:space="preserve">Figure 1. </w:t>
      </w:r>
      <w:r w:rsidRPr="003444B0">
        <w:rPr>
          <w:color w:val="111111"/>
          <w:sz w:val="22"/>
          <w:szCs w:val="22"/>
          <w:lang w:val="en-US"/>
        </w:rPr>
        <w:t>S</w:t>
      </w:r>
      <w:r w:rsidR="00FF6927">
        <w:rPr>
          <w:color w:val="111111"/>
          <w:sz w:val="22"/>
          <w:szCs w:val="22"/>
          <w:lang w:val="en-US"/>
        </w:rPr>
        <w:t>ample figure caption</w:t>
      </w:r>
    </w:p>
    <w:p w14:paraId="54564A9F" w14:textId="77777777" w:rsidR="005C43B8" w:rsidRDefault="005C43B8" w:rsidP="005C43B8">
      <w:pPr>
        <w:rPr>
          <w:lang w:val="en-US"/>
        </w:rPr>
      </w:pPr>
    </w:p>
    <w:p w14:paraId="3477D91E" w14:textId="6CEEDF4F" w:rsidR="005C43B8" w:rsidRPr="005C43B8" w:rsidRDefault="005C43B8" w:rsidP="005C43B8">
      <w:pPr>
        <w:rPr>
          <w:lang w:val="en-US"/>
        </w:rPr>
      </w:pPr>
      <w:r w:rsidRPr="005C43B8">
        <w:rPr>
          <w:lang w:val="en-US"/>
        </w:rPr>
        <w:t>When mentioning figures in the text, briefly describe their content and significance to the discussion. Avoid restating what is already visible in the figure; instead, focus on interpreting or emphasizing its relevance to the study.</w:t>
      </w:r>
      <w:r w:rsidR="006C541A">
        <w:rPr>
          <w:lang w:val="en-US"/>
        </w:rPr>
        <w:t xml:space="preserve"> </w:t>
      </w:r>
      <w:r w:rsidRPr="005C43B8">
        <w:rPr>
          <w:lang w:val="en-US"/>
        </w:rPr>
        <w:t xml:space="preserve">Maintain uniform formatting for figure citations throughout the manuscript. For example, avoid mixing styles like </w:t>
      </w:r>
      <w:r w:rsidR="006C541A">
        <w:rPr>
          <w:lang w:val="en-US"/>
        </w:rPr>
        <w:t>“</w:t>
      </w:r>
      <w:r w:rsidRPr="005C43B8">
        <w:rPr>
          <w:lang w:val="en-US"/>
        </w:rPr>
        <w:t>Figure 1,</w:t>
      </w:r>
      <w:r w:rsidR="006C541A">
        <w:rPr>
          <w:lang w:val="en-US"/>
        </w:rPr>
        <w:t>”</w:t>
      </w:r>
      <w:r w:rsidRPr="005C43B8">
        <w:rPr>
          <w:lang w:val="en-US"/>
        </w:rPr>
        <w:t xml:space="preserve"> </w:t>
      </w:r>
      <w:r w:rsidR="006C541A">
        <w:rPr>
          <w:lang w:val="en-US"/>
        </w:rPr>
        <w:t>“</w:t>
      </w:r>
      <w:r w:rsidRPr="005C43B8">
        <w:rPr>
          <w:lang w:val="en-US"/>
        </w:rPr>
        <w:t>Fig. 1,</w:t>
      </w:r>
      <w:r w:rsidR="006C541A">
        <w:rPr>
          <w:lang w:val="en-US"/>
        </w:rPr>
        <w:t>” or “</w:t>
      </w:r>
      <w:r w:rsidRPr="005C43B8">
        <w:rPr>
          <w:lang w:val="en-US"/>
        </w:rPr>
        <w:t>fig.1.</w:t>
      </w:r>
      <w:r w:rsidR="006C541A">
        <w:rPr>
          <w:lang w:val="en-US"/>
        </w:rPr>
        <w:t>”</w:t>
      </w:r>
      <w:r w:rsidRPr="005C43B8">
        <w:rPr>
          <w:lang w:val="en-US"/>
        </w:rPr>
        <w:t xml:space="preserve"> Use a cons</w:t>
      </w:r>
      <w:r w:rsidR="00C0697F">
        <w:rPr>
          <w:lang w:val="en-US"/>
        </w:rPr>
        <w:t>istent style as per the journal’</w:t>
      </w:r>
      <w:r w:rsidRPr="005C43B8">
        <w:rPr>
          <w:lang w:val="en-US"/>
        </w:rPr>
        <w:t>s guidelines</w:t>
      </w:r>
      <w:r w:rsidR="00FC4380">
        <w:rPr>
          <w:lang w:val="en-US"/>
        </w:rPr>
        <w:t xml:space="preserve">: </w:t>
      </w:r>
      <w:r w:rsidR="00EC37D3">
        <w:rPr>
          <w:lang w:val="en-US"/>
        </w:rPr>
        <w:t xml:space="preserve">Figure 1. </w:t>
      </w:r>
      <w:r w:rsidRPr="005C43B8">
        <w:rPr>
          <w:lang w:val="en-US"/>
        </w:rPr>
        <w:t>When discussing trends, patterns, or data across multiple figures, cross-refere</w:t>
      </w:r>
      <w:r w:rsidR="00EC37D3">
        <w:rPr>
          <w:lang w:val="en-US"/>
        </w:rPr>
        <w:t>nce them clearly. For example, “</w:t>
      </w:r>
      <w:r w:rsidRPr="005C43B8">
        <w:rPr>
          <w:lang w:val="en-US"/>
        </w:rPr>
        <w:t>Figures 3 and 4 compare the resu</w:t>
      </w:r>
      <w:r w:rsidR="00EC37D3">
        <w:rPr>
          <w:lang w:val="en-US"/>
        </w:rPr>
        <w:t xml:space="preserve">lts from two different methods.” </w:t>
      </w:r>
      <w:r w:rsidRPr="005C43B8">
        <w:rPr>
          <w:lang w:val="en-US"/>
        </w:rPr>
        <w:t>Do not repeat data presented in tables or text within the figures.</w:t>
      </w:r>
    </w:p>
    <w:p w14:paraId="614E1B56" w14:textId="5CC6BB75" w:rsidR="00EC37D3" w:rsidRPr="00A31D2A" w:rsidRDefault="00EC37D3" w:rsidP="00EC37D3">
      <w:pPr>
        <w:pStyle w:val="ListeParagraf"/>
        <w:numPr>
          <w:ilvl w:val="1"/>
          <w:numId w:val="2"/>
        </w:numPr>
        <w:spacing w:before="240"/>
        <w:ind w:left="454" w:hanging="454"/>
        <w:contextualSpacing w:val="0"/>
        <w:rPr>
          <w:rFonts w:ascii="Bahnschrift" w:eastAsiaTheme="majorEastAsia" w:hAnsi="Bahnschrift" w:cs="Calibri"/>
          <w:b/>
          <w:sz w:val="24"/>
          <w:szCs w:val="26"/>
          <w:lang w:val="en-US"/>
        </w:rPr>
      </w:pPr>
      <w:r>
        <w:rPr>
          <w:rFonts w:ascii="Bahnschrift" w:eastAsiaTheme="majorEastAsia" w:hAnsi="Bahnschrift" w:cs="Calibri"/>
          <w:b/>
          <w:sz w:val="24"/>
          <w:szCs w:val="26"/>
          <w:lang w:val="en-US"/>
        </w:rPr>
        <w:lastRenderedPageBreak/>
        <w:t xml:space="preserve">Tables </w:t>
      </w:r>
    </w:p>
    <w:p w14:paraId="74D111DC" w14:textId="5981DBCC" w:rsidR="005C43B8" w:rsidRDefault="00C0697F" w:rsidP="00EC37D3">
      <w:pPr>
        <w:rPr>
          <w:lang w:val="en-US"/>
        </w:rPr>
      </w:pPr>
      <w:r w:rsidRPr="00C0697F">
        <w:rPr>
          <w:lang w:val="en-US"/>
        </w:rPr>
        <w:t xml:space="preserve">Always refer to each table in the text before it appears, using the format </w:t>
      </w:r>
      <w:r>
        <w:rPr>
          <w:lang w:val="en-US"/>
        </w:rPr>
        <w:t>“</w:t>
      </w:r>
      <w:r w:rsidRPr="00C0697F">
        <w:rPr>
          <w:lang w:val="en-US"/>
        </w:rPr>
        <w:t>Table X</w:t>
      </w:r>
      <w:r>
        <w:rPr>
          <w:lang w:val="en-US"/>
        </w:rPr>
        <w:t>”</w:t>
      </w:r>
      <w:r w:rsidRPr="00C0697F">
        <w:rPr>
          <w:lang w:val="en-US"/>
        </w:rPr>
        <w:t xml:space="preserve"> (e.g., Table 1). Ensure the reference is sequential, following the order in which the tables appear in the manuscript. Avoid phrases such as </w:t>
      </w:r>
      <w:r>
        <w:rPr>
          <w:lang w:val="en-US"/>
        </w:rPr>
        <w:t>“</w:t>
      </w:r>
      <w:r w:rsidRPr="00C0697F">
        <w:rPr>
          <w:lang w:val="en-US"/>
        </w:rPr>
        <w:t>the table below</w:t>
      </w:r>
      <w:r>
        <w:rPr>
          <w:lang w:val="en-US"/>
        </w:rPr>
        <w:t>” or “the table above,”</w:t>
      </w:r>
      <w:r w:rsidRPr="00C0697F">
        <w:rPr>
          <w:lang w:val="en-US"/>
        </w:rPr>
        <w:t xml:space="preserve"> as tables may be repositioned d</w:t>
      </w:r>
      <w:r>
        <w:rPr>
          <w:lang w:val="en-US"/>
        </w:rPr>
        <w:t>uring formatting. For example</w:t>
      </w:r>
      <w:r w:rsidR="00BB0950">
        <w:rPr>
          <w:lang w:val="en-US"/>
        </w:rPr>
        <w:t>,</w:t>
      </w:r>
      <w:r>
        <w:rPr>
          <w:lang w:val="en-US"/>
        </w:rPr>
        <w:t xml:space="preserve"> “</w:t>
      </w:r>
      <w:r w:rsidRPr="00C0697F">
        <w:rPr>
          <w:lang w:val="en-US"/>
        </w:rPr>
        <w:t xml:space="preserve">Table </w:t>
      </w:r>
      <w:r w:rsidR="000C2A86">
        <w:rPr>
          <w:lang w:val="en-US"/>
        </w:rPr>
        <w:t>2</w:t>
      </w:r>
      <w:r w:rsidRPr="00C0697F">
        <w:rPr>
          <w:lang w:val="en-US"/>
        </w:rPr>
        <w:t xml:space="preserve"> shows the tensile and compressive strength resu</w:t>
      </w:r>
      <w:r>
        <w:rPr>
          <w:lang w:val="en-US"/>
        </w:rPr>
        <w:t>lts of the composite materials.”</w:t>
      </w:r>
      <w:r w:rsidRPr="00C0697F">
        <w:rPr>
          <w:lang w:val="en-US"/>
        </w:rPr>
        <w:t xml:space="preserve"> Tables should be centrally aligned on the page and writte</w:t>
      </w:r>
      <w:r>
        <w:rPr>
          <w:lang w:val="en-US"/>
        </w:rPr>
        <w:t>n in Book Antiqua font, size 10.</w:t>
      </w:r>
    </w:p>
    <w:p w14:paraId="2760FD4E" w14:textId="77777777" w:rsidR="000C2A86" w:rsidRDefault="000C2A86" w:rsidP="00EC37D3">
      <w:pPr>
        <w:rPr>
          <w:lang w:val="en-US"/>
        </w:rPr>
      </w:pPr>
    </w:p>
    <w:p w14:paraId="4920A244" w14:textId="40B95DAC" w:rsidR="00EC37D3" w:rsidRPr="003444B0" w:rsidRDefault="00EC37D3" w:rsidP="00EC37D3">
      <w:pPr>
        <w:pStyle w:val="NormalWeb"/>
        <w:spacing w:before="0" w:beforeAutospacing="0" w:after="120" w:afterAutospacing="0"/>
        <w:jc w:val="center"/>
        <w:rPr>
          <w:b/>
          <w:lang w:val="en-US"/>
        </w:rPr>
      </w:pPr>
      <w:r w:rsidRPr="003444B0">
        <w:rPr>
          <w:b/>
          <w:sz w:val="22"/>
          <w:lang w:val="en-US"/>
        </w:rPr>
        <w:t xml:space="preserve">Table </w:t>
      </w:r>
      <w:r w:rsidR="000C2A86">
        <w:rPr>
          <w:b/>
          <w:sz w:val="22"/>
          <w:lang w:val="en-US"/>
        </w:rPr>
        <w:t>2</w:t>
      </w:r>
      <w:r w:rsidRPr="003444B0">
        <w:rPr>
          <w:b/>
          <w:sz w:val="22"/>
          <w:lang w:val="en-US"/>
        </w:rPr>
        <w:t xml:space="preserve">. </w:t>
      </w:r>
      <w:r>
        <w:rPr>
          <w:sz w:val="22"/>
          <w:szCs w:val="20"/>
          <w:lang w:val="en-US"/>
        </w:rPr>
        <w:t xml:space="preserve">Tensile </w:t>
      </w:r>
      <w:r>
        <w:rPr>
          <w:lang w:val="en-US"/>
        </w:rPr>
        <w:t xml:space="preserve">and compressive </w:t>
      </w:r>
      <w:r w:rsidRPr="00EC37D3">
        <w:rPr>
          <w:sz w:val="22"/>
          <w:szCs w:val="20"/>
          <w:lang w:val="en-US"/>
        </w:rPr>
        <w:t>strength res</w:t>
      </w:r>
      <w:r>
        <w:rPr>
          <w:sz w:val="22"/>
          <w:szCs w:val="20"/>
          <w:lang w:val="en-US"/>
        </w:rPr>
        <w:t xml:space="preserve">ults of the composite materials </w:t>
      </w:r>
      <w:r w:rsidRPr="005E4978">
        <w:rPr>
          <w:sz w:val="22"/>
          <w:szCs w:val="20"/>
          <w:lang w:val="en-US"/>
        </w:rPr>
        <w:t xml:space="preserve"> </w:t>
      </w:r>
    </w:p>
    <w:tbl>
      <w:tblPr>
        <w:tblStyle w:val="bo"/>
        <w:tblW w:w="5000" w:type="pct"/>
        <w:jc w:val="center"/>
        <w:tblLook w:val="04A0" w:firstRow="1" w:lastRow="0" w:firstColumn="1" w:lastColumn="0" w:noHBand="0" w:noVBand="1"/>
      </w:tblPr>
      <w:tblGrid>
        <w:gridCol w:w="2176"/>
        <w:gridCol w:w="2268"/>
        <w:gridCol w:w="2268"/>
        <w:gridCol w:w="2358"/>
      </w:tblGrid>
      <w:tr w:rsidR="00B17417" w:rsidRPr="003444B0" w14:paraId="0D67379F" w14:textId="77777777" w:rsidTr="000E6E85">
        <w:trPr>
          <w:cantSplit/>
          <w:trHeight w:val="567"/>
          <w:jc w:val="center"/>
        </w:trPr>
        <w:tc>
          <w:tcPr>
            <w:tcW w:w="1200" w:type="pct"/>
            <w:tcBorders>
              <w:top w:val="single" w:sz="6" w:space="0" w:color="auto"/>
              <w:bottom w:val="single" w:sz="6" w:space="0" w:color="auto"/>
            </w:tcBorders>
            <w:vAlign w:val="center"/>
          </w:tcPr>
          <w:p w14:paraId="03FDF4E1" w14:textId="6AA5C60D" w:rsidR="00EC37D3" w:rsidRPr="000E6E85" w:rsidRDefault="00EC37D3" w:rsidP="001269A2">
            <w:pPr>
              <w:autoSpaceDE w:val="0"/>
              <w:autoSpaceDN w:val="0"/>
              <w:adjustRightInd w:val="0"/>
              <w:spacing w:after="0"/>
              <w:jc w:val="center"/>
              <w:rPr>
                <w:rFonts w:cs="Times New Roman"/>
                <w:b/>
                <w:sz w:val="20"/>
                <w:szCs w:val="20"/>
                <w:lang w:val="en-US"/>
              </w:rPr>
            </w:pPr>
            <w:r w:rsidRPr="000E6E85">
              <w:rPr>
                <w:rFonts w:cs="Times New Roman"/>
                <w:b/>
                <w:sz w:val="20"/>
                <w:szCs w:val="20"/>
                <w:lang w:val="en-US"/>
              </w:rPr>
              <w:t>Material Type</w:t>
            </w:r>
          </w:p>
        </w:tc>
        <w:tc>
          <w:tcPr>
            <w:tcW w:w="1250" w:type="pct"/>
            <w:tcBorders>
              <w:top w:val="single" w:sz="6" w:space="0" w:color="auto"/>
              <w:bottom w:val="single" w:sz="6" w:space="0" w:color="auto"/>
            </w:tcBorders>
            <w:vAlign w:val="center"/>
          </w:tcPr>
          <w:p w14:paraId="1C34C503" w14:textId="77777777" w:rsidR="00B17417" w:rsidRPr="000E6E85" w:rsidRDefault="00B17417" w:rsidP="001269A2">
            <w:pPr>
              <w:autoSpaceDE w:val="0"/>
              <w:autoSpaceDN w:val="0"/>
              <w:adjustRightInd w:val="0"/>
              <w:spacing w:after="0"/>
              <w:jc w:val="center"/>
              <w:rPr>
                <w:rFonts w:cs="Times New Roman"/>
                <w:b/>
                <w:sz w:val="20"/>
                <w:szCs w:val="20"/>
                <w:lang w:val="en-US"/>
              </w:rPr>
            </w:pPr>
            <w:r w:rsidRPr="000E6E85">
              <w:rPr>
                <w:rFonts w:cs="Times New Roman"/>
                <w:b/>
                <w:sz w:val="20"/>
                <w:szCs w:val="20"/>
                <w:lang w:val="en-US"/>
              </w:rPr>
              <w:t xml:space="preserve">Tensile Strength </w:t>
            </w:r>
          </w:p>
          <w:p w14:paraId="40A81DFA" w14:textId="33E96782" w:rsidR="00EC37D3" w:rsidRPr="000E6E85" w:rsidRDefault="00B17417" w:rsidP="001269A2">
            <w:pPr>
              <w:autoSpaceDE w:val="0"/>
              <w:autoSpaceDN w:val="0"/>
              <w:adjustRightInd w:val="0"/>
              <w:spacing w:after="0"/>
              <w:jc w:val="center"/>
              <w:rPr>
                <w:rFonts w:cs="Times New Roman"/>
                <w:b/>
                <w:sz w:val="20"/>
                <w:szCs w:val="20"/>
                <w:lang w:val="en-US"/>
              </w:rPr>
            </w:pPr>
            <w:r w:rsidRPr="000E6E85">
              <w:rPr>
                <w:rFonts w:cs="Times New Roman"/>
                <w:b/>
                <w:sz w:val="20"/>
                <w:szCs w:val="20"/>
                <w:lang w:val="en-US"/>
              </w:rPr>
              <w:t>(MPa)</w:t>
            </w:r>
          </w:p>
        </w:tc>
        <w:tc>
          <w:tcPr>
            <w:tcW w:w="1250" w:type="pct"/>
            <w:tcBorders>
              <w:top w:val="single" w:sz="6" w:space="0" w:color="auto"/>
              <w:bottom w:val="single" w:sz="6" w:space="0" w:color="auto"/>
            </w:tcBorders>
            <w:vAlign w:val="center"/>
          </w:tcPr>
          <w:p w14:paraId="7C93C00F" w14:textId="77777777" w:rsidR="00B17417" w:rsidRPr="000E6E85" w:rsidRDefault="00B17417" w:rsidP="001269A2">
            <w:pPr>
              <w:autoSpaceDE w:val="0"/>
              <w:autoSpaceDN w:val="0"/>
              <w:adjustRightInd w:val="0"/>
              <w:spacing w:after="0"/>
              <w:jc w:val="center"/>
              <w:rPr>
                <w:rFonts w:cs="Times New Roman"/>
                <w:b/>
                <w:sz w:val="20"/>
                <w:szCs w:val="20"/>
                <w:lang w:val="en-US"/>
              </w:rPr>
            </w:pPr>
            <w:r w:rsidRPr="000E6E85">
              <w:rPr>
                <w:rFonts w:cs="Times New Roman"/>
                <w:b/>
                <w:sz w:val="20"/>
                <w:szCs w:val="20"/>
                <w:lang w:val="en-US"/>
              </w:rPr>
              <w:t>Compressive Strength</w:t>
            </w:r>
          </w:p>
          <w:p w14:paraId="0C92C92E" w14:textId="4F654EFB" w:rsidR="00EC37D3" w:rsidRPr="000E6E85" w:rsidRDefault="00B17417" w:rsidP="001269A2">
            <w:pPr>
              <w:autoSpaceDE w:val="0"/>
              <w:autoSpaceDN w:val="0"/>
              <w:adjustRightInd w:val="0"/>
              <w:spacing w:after="0"/>
              <w:jc w:val="center"/>
              <w:rPr>
                <w:rFonts w:cs="Times New Roman"/>
                <w:b/>
                <w:sz w:val="20"/>
                <w:szCs w:val="20"/>
                <w:lang w:val="en-US"/>
              </w:rPr>
            </w:pPr>
            <w:r w:rsidRPr="000E6E85">
              <w:rPr>
                <w:rFonts w:cs="Times New Roman"/>
                <w:b/>
                <w:sz w:val="20"/>
                <w:szCs w:val="20"/>
                <w:lang w:val="en-US"/>
              </w:rPr>
              <w:t xml:space="preserve"> (MPa)</w:t>
            </w:r>
          </w:p>
        </w:tc>
        <w:tc>
          <w:tcPr>
            <w:tcW w:w="1300" w:type="pct"/>
            <w:tcBorders>
              <w:top w:val="single" w:sz="6" w:space="0" w:color="auto"/>
              <w:bottom w:val="single" w:sz="6" w:space="0" w:color="auto"/>
            </w:tcBorders>
            <w:vAlign w:val="center"/>
          </w:tcPr>
          <w:p w14:paraId="763C9684" w14:textId="3AB2AF34" w:rsidR="00EC37D3" w:rsidRPr="000E6E85" w:rsidRDefault="00B17417" w:rsidP="00B17417">
            <w:pPr>
              <w:autoSpaceDE w:val="0"/>
              <w:autoSpaceDN w:val="0"/>
              <w:adjustRightInd w:val="0"/>
              <w:spacing w:after="0"/>
              <w:jc w:val="center"/>
              <w:rPr>
                <w:rFonts w:cs="Times New Roman"/>
                <w:b/>
                <w:sz w:val="20"/>
                <w:szCs w:val="20"/>
                <w:lang w:val="en-US"/>
              </w:rPr>
            </w:pPr>
            <w:r w:rsidRPr="000E6E85">
              <w:rPr>
                <w:rFonts w:cs="Times New Roman"/>
                <w:b/>
                <w:sz w:val="20"/>
                <w:szCs w:val="20"/>
                <w:lang w:val="en-US"/>
              </w:rPr>
              <w:t>Observation</w:t>
            </w:r>
          </w:p>
        </w:tc>
      </w:tr>
      <w:tr w:rsidR="00B17417" w:rsidRPr="003444B0" w14:paraId="1DCF6B8F" w14:textId="77777777" w:rsidTr="00B17417">
        <w:trPr>
          <w:cantSplit/>
          <w:trHeight w:val="340"/>
          <w:jc w:val="center"/>
        </w:trPr>
        <w:tc>
          <w:tcPr>
            <w:tcW w:w="1200" w:type="pct"/>
            <w:tcBorders>
              <w:top w:val="single" w:sz="6" w:space="0" w:color="auto"/>
            </w:tcBorders>
            <w:vAlign w:val="center"/>
          </w:tcPr>
          <w:p w14:paraId="4BCD975E" w14:textId="3E1E9019" w:rsidR="00EC37D3" w:rsidRPr="003444B0" w:rsidRDefault="00EC37D3" w:rsidP="00B17417">
            <w:pPr>
              <w:autoSpaceDE w:val="0"/>
              <w:autoSpaceDN w:val="0"/>
              <w:adjustRightInd w:val="0"/>
              <w:spacing w:after="0"/>
              <w:jc w:val="left"/>
              <w:rPr>
                <w:rFonts w:cs="Times New Roman"/>
                <w:sz w:val="20"/>
                <w:szCs w:val="20"/>
                <w:lang w:val="en-US"/>
              </w:rPr>
            </w:pPr>
            <w:r>
              <w:rPr>
                <w:rFonts w:cs="Times New Roman"/>
                <w:sz w:val="20"/>
                <w:szCs w:val="20"/>
                <w:lang w:val="en-US"/>
              </w:rPr>
              <w:t>Untreated f</w:t>
            </w:r>
            <w:r w:rsidRPr="00EC37D3">
              <w:rPr>
                <w:rFonts w:cs="Times New Roman"/>
                <w:sz w:val="20"/>
                <w:szCs w:val="20"/>
                <w:lang w:val="en-US"/>
              </w:rPr>
              <w:t>iber</w:t>
            </w:r>
          </w:p>
        </w:tc>
        <w:tc>
          <w:tcPr>
            <w:tcW w:w="1250" w:type="pct"/>
            <w:tcBorders>
              <w:top w:val="single" w:sz="6" w:space="0" w:color="auto"/>
            </w:tcBorders>
            <w:vAlign w:val="center"/>
          </w:tcPr>
          <w:p w14:paraId="2934CB5D" w14:textId="7766844B" w:rsidR="00EC37D3" w:rsidRPr="003444B0" w:rsidRDefault="00B17417" w:rsidP="001269A2">
            <w:pPr>
              <w:autoSpaceDE w:val="0"/>
              <w:autoSpaceDN w:val="0"/>
              <w:adjustRightInd w:val="0"/>
              <w:spacing w:after="0"/>
              <w:jc w:val="center"/>
              <w:rPr>
                <w:rFonts w:cs="Times New Roman"/>
                <w:sz w:val="20"/>
                <w:szCs w:val="20"/>
                <w:lang w:val="en-US"/>
              </w:rPr>
            </w:pPr>
            <w:r>
              <w:rPr>
                <w:rFonts w:cs="Times New Roman"/>
                <w:sz w:val="20"/>
                <w:szCs w:val="20"/>
                <w:lang w:val="en-US"/>
              </w:rPr>
              <w:t>35.4</w:t>
            </w:r>
          </w:p>
        </w:tc>
        <w:tc>
          <w:tcPr>
            <w:tcW w:w="1250" w:type="pct"/>
            <w:tcBorders>
              <w:top w:val="single" w:sz="6" w:space="0" w:color="auto"/>
            </w:tcBorders>
            <w:vAlign w:val="center"/>
          </w:tcPr>
          <w:p w14:paraId="696A7CEF" w14:textId="5916A2FA" w:rsidR="00EC37D3" w:rsidRPr="003444B0" w:rsidRDefault="00B17417" w:rsidP="001269A2">
            <w:pPr>
              <w:autoSpaceDE w:val="0"/>
              <w:autoSpaceDN w:val="0"/>
              <w:adjustRightInd w:val="0"/>
              <w:spacing w:after="0"/>
              <w:jc w:val="center"/>
              <w:rPr>
                <w:rFonts w:cs="Times New Roman"/>
                <w:sz w:val="20"/>
                <w:szCs w:val="20"/>
                <w:lang w:val="en-US"/>
              </w:rPr>
            </w:pPr>
            <w:r>
              <w:rPr>
                <w:rFonts w:cs="Times New Roman"/>
                <w:sz w:val="20"/>
                <w:szCs w:val="20"/>
                <w:lang w:val="en-US"/>
              </w:rPr>
              <w:t>28.7</w:t>
            </w:r>
          </w:p>
        </w:tc>
        <w:tc>
          <w:tcPr>
            <w:tcW w:w="1300" w:type="pct"/>
            <w:tcBorders>
              <w:top w:val="single" w:sz="6" w:space="0" w:color="auto"/>
            </w:tcBorders>
            <w:vAlign w:val="center"/>
          </w:tcPr>
          <w:p w14:paraId="3547C7F9" w14:textId="1434F658" w:rsidR="00EC37D3" w:rsidRPr="003444B0" w:rsidRDefault="00B17417" w:rsidP="00B17417">
            <w:pPr>
              <w:autoSpaceDE w:val="0"/>
              <w:autoSpaceDN w:val="0"/>
              <w:adjustRightInd w:val="0"/>
              <w:spacing w:after="0"/>
              <w:jc w:val="left"/>
              <w:rPr>
                <w:rFonts w:cs="Times New Roman"/>
                <w:sz w:val="20"/>
                <w:szCs w:val="20"/>
                <w:lang w:val="en-US"/>
              </w:rPr>
            </w:pPr>
            <w:r>
              <w:rPr>
                <w:rFonts w:cs="Times New Roman"/>
                <w:sz w:val="20"/>
                <w:szCs w:val="20"/>
                <w:lang w:val="en-US"/>
              </w:rPr>
              <w:t xml:space="preserve">Brittle failure </w:t>
            </w:r>
          </w:p>
        </w:tc>
      </w:tr>
      <w:tr w:rsidR="00B17417" w:rsidRPr="003444B0" w14:paraId="12496288" w14:textId="77777777" w:rsidTr="00B17417">
        <w:trPr>
          <w:cantSplit/>
          <w:trHeight w:val="340"/>
          <w:jc w:val="center"/>
        </w:trPr>
        <w:tc>
          <w:tcPr>
            <w:tcW w:w="1200" w:type="pct"/>
            <w:vAlign w:val="center"/>
          </w:tcPr>
          <w:p w14:paraId="395E0718" w14:textId="5C7E89F8" w:rsidR="00EC37D3" w:rsidRPr="003444B0" w:rsidRDefault="00EC37D3" w:rsidP="00B17417">
            <w:pPr>
              <w:autoSpaceDE w:val="0"/>
              <w:autoSpaceDN w:val="0"/>
              <w:adjustRightInd w:val="0"/>
              <w:spacing w:after="0"/>
              <w:jc w:val="left"/>
              <w:rPr>
                <w:rFonts w:cs="Times New Roman"/>
                <w:sz w:val="20"/>
                <w:szCs w:val="20"/>
                <w:lang w:val="en-US"/>
              </w:rPr>
            </w:pPr>
            <w:r w:rsidRPr="00EC37D3">
              <w:rPr>
                <w:rFonts w:cs="Times New Roman"/>
                <w:sz w:val="20"/>
                <w:szCs w:val="20"/>
                <w:lang w:val="en-US"/>
              </w:rPr>
              <w:t>Alkali-Treated Fiber</w:t>
            </w:r>
          </w:p>
        </w:tc>
        <w:tc>
          <w:tcPr>
            <w:tcW w:w="1250" w:type="pct"/>
            <w:vAlign w:val="center"/>
          </w:tcPr>
          <w:p w14:paraId="6742FBC2" w14:textId="606D4C4C" w:rsidR="00EC37D3" w:rsidRPr="003444B0" w:rsidRDefault="00B17417" w:rsidP="001269A2">
            <w:pPr>
              <w:autoSpaceDE w:val="0"/>
              <w:autoSpaceDN w:val="0"/>
              <w:adjustRightInd w:val="0"/>
              <w:spacing w:after="0"/>
              <w:jc w:val="center"/>
              <w:rPr>
                <w:rFonts w:cs="Times New Roman"/>
                <w:sz w:val="20"/>
                <w:szCs w:val="20"/>
                <w:lang w:val="en-US"/>
              </w:rPr>
            </w:pPr>
            <w:r>
              <w:rPr>
                <w:rFonts w:cs="Times New Roman"/>
                <w:sz w:val="20"/>
                <w:szCs w:val="20"/>
                <w:lang w:val="en-US"/>
              </w:rPr>
              <w:t>45.6</w:t>
            </w:r>
          </w:p>
        </w:tc>
        <w:tc>
          <w:tcPr>
            <w:tcW w:w="1250" w:type="pct"/>
            <w:vAlign w:val="center"/>
          </w:tcPr>
          <w:p w14:paraId="0FC12BBA" w14:textId="70BB1269" w:rsidR="00EC37D3" w:rsidRPr="003444B0" w:rsidRDefault="00B17417" w:rsidP="001269A2">
            <w:pPr>
              <w:autoSpaceDE w:val="0"/>
              <w:autoSpaceDN w:val="0"/>
              <w:adjustRightInd w:val="0"/>
              <w:spacing w:after="0"/>
              <w:jc w:val="center"/>
              <w:rPr>
                <w:rFonts w:cs="Times New Roman"/>
                <w:sz w:val="20"/>
                <w:szCs w:val="20"/>
                <w:lang w:val="en-US"/>
              </w:rPr>
            </w:pPr>
            <w:r>
              <w:rPr>
                <w:rFonts w:cs="Times New Roman"/>
                <w:sz w:val="20"/>
                <w:szCs w:val="20"/>
                <w:lang w:val="en-US"/>
              </w:rPr>
              <w:t>35.4</w:t>
            </w:r>
          </w:p>
        </w:tc>
        <w:tc>
          <w:tcPr>
            <w:tcW w:w="1300" w:type="pct"/>
            <w:vAlign w:val="center"/>
          </w:tcPr>
          <w:p w14:paraId="00B747C8" w14:textId="64D08714" w:rsidR="00EC37D3" w:rsidRPr="003444B0" w:rsidRDefault="00B17417" w:rsidP="00B17417">
            <w:pPr>
              <w:autoSpaceDE w:val="0"/>
              <w:autoSpaceDN w:val="0"/>
              <w:adjustRightInd w:val="0"/>
              <w:spacing w:after="0"/>
              <w:jc w:val="left"/>
              <w:rPr>
                <w:rFonts w:cs="Times New Roman"/>
                <w:sz w:val="20"/>
                <w:szCs w:val="20"/>
                <w:lang w:val="en-US"/>
              </w:rPr>
            </w:pPr>
            <w:r w:rsidRPr="00B17417">
              <w:rPr>
                <w:rFonts w:cs="Times New Roman"/>
                <w:sz w:val="20"/>
                <w:szCs w:val="20"/>
                <w:lang w:val="en-US"/>
              </w:rPr>
              <w:t xml:space="preserve">Improved strength </w:t>
            </w:r>
          </w:p>
        </w:tc>
      </w:tr>
      <w:tr w:rsidR="00B17417" w:rsidRPr="003444B0" w14:paraId="4E606F4C" w14:textId="77777777" w:rsidTr="00B17417">
        <w:trPr>
          <w:cantSplit/>
          <w:trHeight w:val="340"/>
          <w:jc w:val="center"/>
        </w:trPr>
        <w:tc>
          <w:tcPr>
            <w:tcW w:w="1200" w:type="pct"/>
            <w:vAlign w:val="center"/>
          </w:tcPr>
          <w:p w14:paraId="2455A897" w14:textId="49274070" w:rsidR="00EC37D3" w:rsidRPr="003444B0" w:rsidRDefault="00EC37D3" w:rsidP="00B17417">
            <w:pPr>
              <w:autoSpaceDE w:val="0"/>
              <w:autoSpaceDN w:val="0"/>
              <w:adjustRightInd w:val="0"/>
              <w:spacing w:after="0"/>
              <w:jc w:val="left"/>
              <w:rPr>
                <w:rFonts w:cs="Times New Roman"/>
                <w:sz w:val="20"/>
                <w:szCs w:val="20"/>
                <w:lang w:val="en-US"/>
              </w:rPr>
            </w:pPr>
            <w:r w:rsidRPr="00EC37D3">
              <w:rPr>
                <w:rFonts w:cs="Times New Roman"/>
                <w:sz w:val="20"/>
                <w:szCs w:val="20"/>
                <w:lang w:val="en-US"/>
              </w:rPr>
              <w:t>Hybrid Composite A</w:t>
            </w:r>
          </w:p>
        </w:tc>
        <w:tc>
          <w:tcPr>
            <w:tcW w:w="1250" w:type="pct"/>
            <w:vAlign w:val="center"/>
          </w:tcPr>
          <w:p w14:paraId="05317C24" w14:textId="159FE163" w:rsidR="00EC37D3" w:rsidRPr="003444B0" w:rsidRDefault="00B17417" w:rsidP="00B17417">
            <w:pPr>
              <w:autoSpaceDE w:val="0"/>
              <w:autoSpaceDN w:val="0"/>
              <w:adjustRightInd w:val="0"/>
              <w:spacing w:after="0"/>
              <w:jc w:val="center"/>
              <w:rPr>
                <w:rFonts w:cs="Times New Roman"/>
                <w:sz w:val="20"/>
                <w:szCs w:val="20"/>
                <w:lang w:val="en-US"/>
              </w:rPr>
            </w:pPr>
            <w:r>
              <w:rPr>
                <w:rFonts w:cs="Times New Roman"/>
                <w:sz w:val="20"/>
                <w:szCs w:val="20"/>
                <w:lang w:val="en-US"/>
              </w:rPr>
              <w:t>51.3</w:t>
            </w:r>
          </w:p>
        </w:tc>
        <w:tc>
          <w:tcPr>
            <w:tcW w:w="1250" w:type="pct"/>
            <w:vAlign w:val="center"/>
          </w:tcPr>
          <w:p w14:paraId="567433A7" w14:textId="538700EF" w:rsidR="00EC37D3" w:rsidRPr="003444B0" w:rsidRDefault="00B17417" w:rsidP="00B17417">
            <w:pPr>
              <w:autoSpaceDE w:val="0"/>
              <w:autoSpaceDN w:val="0"/>
              <w:adjustRightInd w:val="0"/>
              <w:spacing w:after="0"/>
              <w:jc w:val="center"/>
              <w:rPr>
                <w:rFonts w:cs="Times New Roman"/>
                <w:sz w:val="20"/>
                <w:szCs w:val="20"/>
                <w:lang w:val="en-US"/>
              </w:rPr>
            </w:pPr>
            <w:r>
              <w:rPr>
                <w:rFonts w:cs="Times New Roman"/>
                <w:sz w:val="20"/>
                <w:szCs w:val="20"/>
                <w:lang w:val="en-US"/>
              </w:rPr>
              <w:t>49.3</w:t>
            </w:r>
          </w:p>
        </w:tc>
        <w:tc>
          <w:tcPr>
            <w:tcW w:w="1300" w:type="pct"/>
            <w:vAlign w:val="center"/>
          </w:tcPr>
          <w:p w14:paraId="42EE6333" w14:textId="424F5C97" w:rsidR="00EC37D3" w:rsidRPr="003444B0" w:rsidRDefault="00B17417" w:rsidP="00B17417">
            <w:pPr>
              <w:autoSpaceDE w:val="0"/>
              <w:autoSpaceDN w:val="0"/>
              <w:adjustRightInd w:val="0"/>
              <w:spacing w:after="0"/>
              <w:jc w:val="left"/>
              <w:rPr>
                <w:rFonts w:cs="Times New Roman"/>
                <w:sz w:val="20"/>
                <w:szCs w:val="20"/>
                <w:lang w:val="en-US"/>
              </w:rPr>
            </w:pPr>
            <w:r w:rsidRPr="00B17417">
              <w:rPr>
                <w:rFonts w:cs="Times New Roman"/>
                <w:sz w:val="20"/>
                <w:szCs w:val="20"/>
                <w:lang w:val="en-US"/>
              </w:rPr>
              <w:t>Balanced properties</w:t>
            </w:r>
          </w:p>
        </w:tc>
      </w:tr>
      <w:tr w:rsidR="00B17417" w:rsidRPr="003444B0" w14:paraId="7E62799A" w14:textId="77777777" w:rsidTr="00B17417">
        <w:trPr>
          <w:cantSplit/>
          <w:trHeight w:val="340"/>
          <w:jc w:val="center"/>
        </w:trPr>
        <w:tc>
          <w:tcPr>
            <w:tcW w:w="1200" w:type="pct"/>
            <w:vAlign w:val="center"/>
          </w:tcPr>
          <w:p w14:paraId="649A934B" w14:textId="706DF13D" w:rsidR="00EC37D3" w:rsidRPr="003444B0" w:rsidRDefault="00EC37D3" w:rsidP="00B17417">
            <w:pPr>
              <w:autoSpaceDE w:val="0"/>
              <w:autoSpaceDN w:val="0"/>
              <w:adjustRightInd w:val="0"/>
              <w:spacing w:after="0"/>
              <w:jc w:val="left"/>
              <w:rPr>
                <w:rFonts w:cs="Times New Roman"/>
                <w:sz w:val="20"/>
                <w:szCs w:val="20"/>
                <w:lang w:val="en-US"/>
              </w:rPr>
            </w:pPr>
            <w:r>
              <w:rPr>
                <w:rFonts w:cs="Times New Roman"/>
                <w:sz w:val="20"/>
                <w:szCs w:val="20"/>
                <w:lang w:val="en-US"/>
              </w:rPr>
              <w:t>Hybrid Composite B</w:t>
            </w:r>
          </w:p>
        </w:tc>
        <w:tc>
          <w:tcPr>
            <w:tcW w:w="1250" w:type="pct"/>
            <w:vAlign w:val="center"/>
          </w:tcPr>
          <w:p w14:paraId="1911988A" w14:textId="643069F0" w:rsidR="00EC37D3" w:rsidRPr="003444B0" w:rsidRDefault="00B17417" w:rsidP="001269A2">
            <w:pPr>
              <w:autoSpaceDE w:val="0"/>
              <w:autoSpaceDN w:val="0"/>
              <w:adjustRightInd w:val="0"/>
              <w:spacing w:after="0"/>
              <w:jc w:val="center"/>
              <w:rPr>
                <w:rFonts w:cs="Times New Roman"/>
                <w:sz w:val="20"/>
                <w:szCs w:val="20"/>
                <w:lang w:val="en-US"/>
              </w:rPr>
            </w:pPr>
            <w:r>
              <w:rPr>
                <w:rFonts w:cs="Times New Roman"/>
                <w:sz w:val="20"/>
                <w:szCs w:val="20"/>
                <w:lang w:val="en-US"/>
              </w:rPr>
              <w:t>78.9</w:t>
            </w:r>
          </w:p>
        </w:tc>
        <w:tc>
          <w:tcPr>
            <w:tcW w:w="1250" w:type="pct"/>
            <w:vAlign w:val="center"/>
          </w:tcPr>
          <w:p w14:paraId="53159603" w14:textId="724E36F0" w:rsidR="00EC37D3" w:rsidRPr="003444B0" w:rsidRDefault="00B17417" w:rsidP="001269A2">
            <w:pPr>
              <w:autoSpaceDE w:val="0"/>
              <w:autoSpaceDN w:val="0"/>
              <w:adjustRightInd w:val="0"/>
              <w:spacing w:after="0"/>
              <w:jc w:val="center"/>
              <w:rPr>
                <w:rFonts w:cs="Times New Roman"/>
                <w:sz w:val="20"/>
                <w:szCs w:val="20"/>
                <w:lang w:val="en-US"/>
              </w:rPr>
            </w:pPr>
            <w:r>
              <w:rPr>
                <w:rFonts w:cs="Times New Roman"/>
                <w:sz w:val="20"/>
                <w:szCs w:val="20"/>
                <w:lang w:val="en-US"/>
              </w:rPr>
              <w:t>37.6</w:t>
            </w:r>
          </w:p>
        </w:tc>
        <w:tc>
          <w:tcPr>
            <w:tcW w:w="1300" w:type="pct"/>
            <w:vAlign w:val="center"/>
          </w:tcPr>
          <w:p w14:paraId="7E28CD8C" w14:textId="3D240A14" w:rsidR="00EC37D3" w:rsidRPr="003444B0" w:rsidRDefault="00B17417" w:rsidP="00B17417">
            <w:pPr>
              <w:autoSpaceDE w:val="0"/>
              <w:autoSpaceDN w:val="0"/>
              <w:adjustRightInd w:val="0"/>
              <w:spacing w:after="0"/>
              <w:jc w:val="left"/>
              <w:rPr>
                <w:rFonts w:cs="Times New Roman"/>
                <w:sz w:val="20"/>
                <w:szCs w:val="20"/>
                <w:lang w:val="en-US"/>
              </w:rPr>
            </w:pPr>
            <w:r>
              <w:rPr>
                <w:rFonts w:cs="Times New Roman"/>
                <w:sz w:val="20"/>
                <w:szCs w:val="20"/>
                <w:lang w:val="en-US"/>
              </w:rPr>
              <w:t>L</w:t>
            </w:r>
            <w:r w:rsidRPr="00B17417">
              <w:rPr>
                <w:rFonts w:cs="Times New Roman"/>
                <w:sz w:val="20"/>
                <w:szCs w:val="20"/>
                <w:lang w:val="en-US"/>
              </w:rPr>
              <w:t>ower tensile strength</w:t>
            </w:r>
          </w:p>
        </w:tc>
      </w:tr>
      <w:tr w:rsidR="00B17417" w:rsidRPr="003444B0" w14:paraId="1619A678" w14:textId="77777777" w:rsidTr="00B17417">
        <w:trPr>
          <w:cantSplit/>
          <w:trHeight w:val="340"/>
          <w:jc w:val="center"/>
        </w:trPr>
        <w:tc>
          <w:tcPr>
            <w:tcW w:w="1200" w:type="pct"/>
            <w:tcBorders>
              <w:bottom w:val="single" w:sz="6" w:space="0" w:color="auto"/>
            </w:tcBorders>
            <w:vAlign w:val="center"/>
          </w:tcPr>
          <w:p w14:paraId="22E011FE" w14:textId="1BFED454" w:rsidR="00EC37D3" w:rsidRPr="003444B0" w:rsidRDefault="00EC37D3" w:rsidP="00B17417">
            <w:pPr>
              <w:autoSpaceDE w:val="0"/>
              <w:autoSpaceDN w:val="0"/>
              <w:adjustRightInd w:val="0"/>
              <w:spacing w:after="0"/>
              <w:jc w:val="left"/>
              <w:rPr>
                <w:rFonts w:cs="Times New Roman"/>
                <w:sz w:val="20"/>
                <w:szCs w:val="20"/>
                <w:lang w:val="en-US"/>
              </w:rPr>
            </w:pPr>
            <w:r w:rsidRPr="00EC37D3">
              <w:rPr>
                <w:rFonts w:cs="Times New Roman"/>
                <w:sz w:val="20"/>
                <w:szCs w:val="20"/>
                <w:lang w:val="en-US"/>
              </w:rPr>
              <w:t>Polymer Matrix Only</w:t>
            </w:r>
          </w:p>
        </w:tc>
        <w:tc>
          <w:tcPr>
            <w:tcW w:w="1250" w:type="pct"/>
            <w:tcBorders>
              <w:bottom w:val="single" w:sz="6" w:space="0" w:color="auto"/>
            </w:tcBorders>
            <w:vAlign w:val="center"/>
          </w:tcPr>
          <w:p w14:paraId="091EF94B" w14:textId="7EF6C4A3" w:rsidR="00EC37D3" w:rsidRPr="003444B0" w:rsidRDefault="00B17417" w:rsidP="001269A2">
            <w:pPr>
              <w:autoSpaceDE w:val="0"/>
              <w:autoSpaceDN w:val="0"/>
              <w:adjustRightInd w:val="0"/>
              <w:spacing w:after="0"/>
              <w:jc w:val="center"/>
              <w:rPr>
                <w:rFonts w:cs="Times New Roman"/>
                <w:sz w:val="20"/>
                <w:szCs w:val="20"/>
                <w:lang w:val="en-US"/>
              </w:rPr>
            </w:pPr>
            <w:r>
              <w:rPr>
                <w:rFonts w:cs="Times New Roman"/>
                <w:sz w:val="20"/>
                <w:szCs w:val="20"/>
                <w:lang w:val="en-US"/>
              </w:rPr>
              <w:t>22.1</w:t>
            </w:r>
          </w:p>
        </w:tc>
        <w:tc>
          <w:tcPr>
            <w:tcW w:w="1250" w:type="pct"/>
            <w:tcBorders>
              <w:bottom w:val="single" w:sz="6" w:space="0" w:color="auto"/>
            </w:tcBorders>
            <w:vAlign w:val="center"/>
          </w:tcPr>
          <w:p w14:paraId="044E78AF" w14:textId="0E1D4363" w:rsidR="00EC37D3" w:rsidRPr="003444B0" w:rsidRDefault="00B17417" w:rsidP="001269A2">
            <w:pPr>
              <w:autoSpaceDE w:val="0"/>
              <w:autoSpaceDN w:val="0"/>
              <w:adjustRightInd w:val="0"/>
              <w:spacing w:after="0"/>
              <w:jc w:val="center"/>
              <w:rPr>
                <w:rFonts w:cs="Times New Roman"/>
                <w:sz w:val="20"/>
                <w:szCs w:val="20"/>
                <w:lang w:val="en-US"/>
              </w:rPr>
            </w:pPr>
            <w:r>
              <w:rPr>
                <w:rFonts w:cs="Times New Roman"/>
                <w:sz w:val="20"/>
                <w:szCs w:val="20"/>
                <w:lang w:val="en-US"/>
              </w:rPr>
              <w:t>18.9</w:t>
            </w:r>
          </w:p>
        </w:tc>
        <w:tc>
          <w:tcPr>
            <w:tcW w:w="1300" w:type="pct"/>
            <w:tcBorders>
              <w:bottom w:val="single" w:sz="6" w:space="0" w:color="auto"/>
            </w:tcBorders>
            <w:vAlign w:val="center"/>
          </w:tcPr>
          <w:p w14:paraId="51787B29" w14:textId="1C1D10EB" w:rsidR="00EC37D3" w:rsidRPr="003444B0" w:rsidRDefault="00B17417" w:rsidP="00B17417">
            <w:pPr>
              <w:autoSpaceDE w:val="0"/>
              <w:autoSpaceDN w:val="0"/>
              <w:adjustRightInd w:val="0"/>
              <w:spacing w:after="0"/>
              <w:jc w:val="left"/>
              <w:rPr>
                <w:rFonts w:cs="Times New Roman"/>
                <w:sz w:val="20"/>
                <w:szCs w:val="20"/>
                <w:lang w:val="en-US"/>
              </w:rPr>
            </w:pPr>
            <w:r w:rsidRPr="00B17417">
              <w:rPr>
                <w:rFonts w:cs="Times New Roman"/>
                <w:sz w:val="20"/>
                <w:szCs w:val="20"/>
                <w:lang w:val="en-US"/>
              </w:rPr>
              <w:t>Weakest</w:t>
            </w:r>
          </w:p>
        </w:tc>
      </w:tr>
    </w:tbl>
    <w:p w14:paraId="5F1FF0F6" w14:textId="44B7314E" w:rsidR="00EC37D3" w:rsidRDefault="00EC37D3" w:rsidP="00EC37D3">
      <w:pPr>
        <w:rPr>
          <w:lang w:val="en-US"/>
        </w:rPr>
      </w:pPr>
    </w:p>
    <w:p w14:paraId="613964C1" w14:textId="0D63B012" w:rsidR="002D3A9A" w:rsidRDefault="00D65302" w:rsidP="00D65302">
      <w:pPr>
        <w:rPr>
          <w:lang w:val="en-US"/>
        </w:rPr>
      </w:pPr>
      <w:r w:rsidRPr="00D65302">
        <w:rPr>
          <w:lang w:val="en-US"/>
        </w:rPr>
        <w:t>Provide enough context for readers to understand the purpose or significance of the table. Mention the specific information it contains and its relevance to the discussion or results.</w:t>
      </w:r>
      <w:r>
        <w:rPr>
          <w:lang w:val="en-US"/>
        </w:rPr>
        <w:t xml:space="preserve"> For e</w:t>
      </w:r>
      <w:r w:rsidRPr="00D65302">
        <w:rPr>
          <w:lang w:val="en-US"/>
        </w:rPr>
        <w:t>xample</w:t>
      </w:r>
      <w:r w:rsidR="00BB0950">
        <w:rPr>
          <w:lang w:val="en-US"/>
        </w:rPr>
        <w:t>,</w:t>
      </w:r>
      <w:r w:rsidRPr="00D65302">
        <w:rPr>
          <w:lang w:val="en-US"/>
        </w:rPr>
        <w:t xml:space="preserve"> </w:t>
      </w:r>
      <w:r>
        <w:rPr>
          <w:lang w:val="en-US"/>
        </w:rPr>
        <w:t>“</w:t>
      </w:r>
      <w:r w:rsidRPr="00D65302">
        <w:rPr>
          <w:lang w:val="en-US"/>
        </w:rPr>
        <w:t>The water absorption rates for all tested materials are summarized in Table 3, illustrating significant differences between treated and untreated fibers.</w:t>
      </w:r>
      <w:r>
        <w:rPr>
          <w:lang w:val="en-US"/>
        </w:rPr>
        <w:t xml:space="preserve">” </w:t>
      </w:r>
      <w:r w:rsidRPr="00D65302">
        <w:rPr>
          <w:lang w:val="en-US"/>
        </w:rPr>
        <w:t xml:space="preserve">Use consistent terminology and style when mentioning tables. </w:t>
      </w:r>
      <w:r w:rsidR="002D3A9A">
        <w:rPr>
          <w:lang w:val="en-US"/>
        </w:rPr>
        <w:t>A</w:t>
      </w:r>
      <w:r w:rsidRPr="00D65302">
        <w:rPr>
          <w:lang w:val="en-US"/>
        </w:rPr>
        <w:t xml:space="preserve">lways capitalize </w:t>
      </w:r>
      <w:r w:rsidR="002D3A9A">
        <w:rPr>
          <w:lang w:val="en-US"/>
        </w:rPr>
        <w:t>“</w:t>
      </w:r>
      <w:r w:rsidRPr="00D65302">
        <w:rPr>
          <w:lang w:val="en-US"/>
        </w:rPr>
        <w:t>Table</w:t>
      </w:r>
      <w:r w:rsidR="002D3A9A">
        <w:rPr>
          <w:lang w:val="en-US"/>
        </w:rPr>
        <w:t>”</w:t>
      </w:r>
      <w:r w:rsidRPr="00D65302">
        <w:rPr>
          <w:lang w:val="en-US"/>
        </w:rPr>
        <w:t xml:space="preserve"> followed by the table number (e.g., Table </w:t>
      </w:r>
      <w:r w:rsidR="002D3A9A">
        <w:rPr>
          <w:lang w:val="en-US"/>
        </w:rPr>
        <w:t>4). Avoid abbreviations like “</w:t>
      </w:r>
      <w:r w:rsidRPr="00D65302">
        <w:rPr>
          <w:lang w:val="en-US"/>
        </w:rPr>
        <w:t>Tab.</w:t>
      </w:r>
      <w:r w:rsidR="002D3A9A">
        <w:rPr>
          <w:lang w:val="en-US"/>
        </w:rPr>
        <w:t xml:space="preserve">” </w:t>
      </w:r>
      <w:r w:rsidRPr="00D65302">
        <w:rPr>
          <w:lang w:val="en-US"/>
        </w:rPr>
        <w:t xml:space="preserve">Tables should be placed as close as possible to their first mention in the text, typically after the paragraph where they are discussed. </w:t>
      </w:r>
    </w:p>
    <w:p w14:paraId="00C38C14" w14:textId="1002333E" w:rsidR="00D65302" w:rsidRPr="00D65302" w:rsidRDefault="00D65302" w:rsidP="00D65302">
      <w:pPr>
        <w:rPr>
          <w:lang w:val="en-US"/>
        </w:rPr>
      </w:pPr>
      <w:r w:rsidRPr="00D65302">
        <w:rPr>
          <w:lang w:val="en-US"/>
        </w:rPr>
        <w:t>If cross-referencing is needed, ensure the table numbering aligns with the correct figure.</w:t>
      </w:r>
      <w:r w:rsidR="002D3A9A">
        <w:rPr>
          <w:lang w:val="en-US"/>
        </w:rPr>
        <w:t xml:space="preserve"> For e</w:t>
      </w:r>
      <w:r w:rsidRPr="00D65302">
        <w:rPr>
          <w:lang w:val="en-US"/>
        </w:rPr>
        <w:t>xample</w:t>
      </w:r>
      <w:r w:rsidR="00BB0950">
        <w:rPr>
          <w:lang w:val="en-US"/>
        </w:rPr>
        <w:t>,</w:t>
      </w:r>
      <w:r w:rsidRPr="00D65302">
        <w:rPr>
          <w:lang w:val="en-US"/>
        </w:rPr>
        <w:t xml:space="preserve"> </w:t>
      </w:r>
      <w:r w:rsidR="002D3A9A">
        <w:rPr>
          <w:lang w:val="en-US"/>
        </w:rPr>
        <w:t>“</w:t>
      </w:r>
      <w:r w:rsidRPr="00D65302">
        <w:rPr>
          <w:lang w:val="en-US"/>
        </w:rPr>
        <w:t>Detailed test results are presented in Tables 4 and 5.</w:t>
      </w:r>
      <w:r w:rsidR="002D3A9A">
        <w:rPr>
          <w:lang w:val="en-US"/>
        </w:rPr>
        <w:t xml:space="preserve">” </w:t>
      </w:r>
      <w:r w:rsidRPr="00D65302">
        <w:rPr>
          <w:lang w:val="en-US"/>
        </w:rPr>
        <w:t>When referring to a table, point out specific data or trends within it to guide the reader. Avoid generic mentions that require readers to interp</w:t>
      </w:r>
      <w:r w:rsidR="002D3A9A">
        <w:rPr>
          <w:lang w:val="en-US"/>
        </w:rPr>
        <w:t>ret the table without guidance. For e</w:t>
      </w:r>
      <w:r w:rsidR="00C77B3F">
        <w:rPr>
          <w:lang w:val="en-US"/>
        </w:rPr>
        <w:t>xample,</w:t>
      </w:r>
      <w:r w:rsidRPr="00D65302">
        <w:rPr>
          <w:lang w:val="en-US"/>
        </w:rPr>
        <w:t xml:space="preserve"> </w:t>
      </w:r>
      <w:r w:rsidR="002D3A9A">
        <w:rPr>
          <w:lang w:val="en-US"/>
        </w:rPr>
        <w:t>“</w:t>
      </w:r>
      <w:r w:rsidRPr="00D65302">
        <w:rPr>
          <w:lang w:val="en-US"/>
        </w:rPr>
        <w:t>As shown in Table 6, the polymer blend with 30% filler exhibited the highest thermal stability.</w:t>
      </w:r>
      <w:r w:rsidR="002D3A9A">
        <w:rPr>
          <w:lang w:val="en-US"/>
        </w:rPr>
        <w:t xml:space="preserve">” </w:t>
      </w:r>
      <w:r w:rsidRPr="00D65302">
        <w:rPr>
          <w:lang w:val="en-US"/>
        </w:rPr>
        <w:t>Do not repeat all the data from the table in the text. Instead, summarize or highlight the most critical findings, while directing readers to the table for detailed information.</w:t>
      </w:r>
      <w:r w:rsidR="002D3A9A">
        <w:rPr>
          <w:lang w:val="en-US"/>
        </w:rPr>
        <w:t xml:space="preserve"> Two examples are given below:</w:t>
      </w:r>
    </w:p>
    <w:p w14:paraId="324A4862" w14:textId="77777777" w:rsidR="00D65302" w:rsidRPr="00D65302" w:rsidRDefault="00D65302" w:rsidP="00D65302">
      <w:pPr>
        <w:rPr>
          <w:lang w:val="en-US"/>
        </w:rPr>
      </w:pPr>
      <w:r w:rsidRPr="00D65302">
        <w:rPr>
          <w:lang w:val="en-US"/>
        </w:rPr>
        <w:t xml:space="preserve">Poor: Table </w:t>
      </w:r>
      <w:proofErr w:type="gramStart"/>
      <w:r w:rsidRPr="00D65302">
        <w:rPr>
          <w:lang w:val="en-US"/>
        </w:rPr>
        <w:t>7</w:t>
      </w:r>
      <w:proofErr w:type="gramEnd"/>
      <w:r w:rsidRPr="00D65302">
        <w:rPr>
          <w:lang w:val="en-US"/>
        </w:rPr>
        <w:t xml:space="preserve"> shows that sample A has a modulus of 2.5 GPa, sample B has 2.3 GPa, and sample C has 2.4 GPa.</w:t>
      </w:r>
    </w:p>
    <w:p w14:paraId="42EB57C6" w14:textId="1CA3EB7B" w:rsidR="00D65302" w:rsidRDefault="00D65302" w:rsidP="00D65302">
      <w:pPr>
        <w:rPr>
          <w:lang w:val="en-US"/>
        </w:rPr>
      </w:pPr>
      <w:r w:rsidRPr="00D65302">
        <w:rPr>
          <w:lang w:val="en-US"/>
        </w:rPr>
        <w:t xml:space="preserve">Better: Table 7 indicates that all samples exhibit similar modulus values, ranging from 2.3 to 2.5 </w:t>
      </w:r>
      <w:proofErr w:type="gramStart"/>
      <w:r w:rsidRPr="00D65302">
        <w:rPr>
          <w:lang w:val="en-US"/>
        </w:rPr>
        <w:t>GPa</w:t>
      </w:r>
      <w:proofErr w:type="gramEnd"/>
      <w:r w:rsidRPr="00D65302">
        <w:rPr>
          <w:lang w:val="en-US"/>
        </w:rPr>
        <w:t>.</w:t>
      </w:r>
    </w:p>
    <w:p w14:paraId="495790A6" w14:textId="1193D953" w:rsidR="00E83ECA" w:rsidRPr="00A31D2A" w:rsidRDefault="00C24D89" w:rsidP="00E83ECA">
      <w:pPr>
        <w:pStyle w:val="ListeParagraf"/>
        <w:numPr>
          <w:ilvl w:val="1"/>
          <w:numId w:val="2"/>
        </w:numPr>
        <w:spacing w:before="240"/>
        <w:ind w:left="454" w:hanging="454"/>
        <w:contextualSpacing w:val="0"/>
        <w:rPr>
          <w:rFonts w:ascii="Bahnschrift" w:eastAsiaTheme="majorEastAsia" w:hAnsi="Bahnschrift" w:cs="Calibri"/>
          <w:b/>
          <w:sz w:val="24"/>
          <w:szCs w:val="26"/>
          <w:lang w:val="en-US"/>
        </w:rPr>
      </w:pPr>
      <w:r>
        <w:rPr>
          <w:rFonts w:ascii="Bahnschrift" w:eastAsiaTheme="majorEastAsia" w:hAnsi="Bahnschrift" w:cs="Calibri"/>
          <w:b/>
          <w:sz w:val="24"/>
          <w:szCs w:val="26"/>
          <w:lang w:val="en-US"/>
        </w:rPr>
        <w:t>Writing the equations</w:t>
      </w:r>
    </w:p>
    <w:p w14:paraId="352BC9A5" w14:textId="2E3BD88B" w:rsidR="008B22E7" w:rsidRDefault="008B22E7" w:rsidP="008B22E7">
      <w:pPr>
        <w:rPr>
          <w:lang w:val="en-US"/>
        </w:rPr>
      </w:pPr>
      <w:r w:rsidRPr="008B22E7">
        <w:rPr>
          <w:lang w:val="en-US"/>
        </w:rPr>
        <w:t xml:space="preserve">In the manuscript, equations should be numbered sequentially (e.g., Eq. 1, Eq. 2) and referenced in the text using their respective numbers, such as </w:t>
      </w:r>
      <w:r>
        <w:rPr>
          <w:lang w:val="en-US"/>
        </w:rPr>
        <w:t>“</w:t>
      </w:r>
      <w:r w:rsidRPr="008B22E7">
        <w:rPr>
          <w:lang w:val="en-US"/>
        </w:rPr>
        <w:t xml:space="preserve">As shown in </w:t>
      </w:r>
      <w:r>
        <w:rPr>
          <w:lang w:val="en-US"/>
        </w:rPr>
        <w:t>Eq. 1...</w:t>
      </w:r>
      <w:proofErr w:type="gramStart"/>
      <w:r>
        <w:rPr>
          <w:lang w:val="en-US"/>
        </w:rPr>
        <w:t>”</w:t>
      </w:r>
      <w:r w:rsidRPr="008B22E7">
        <w:rPr>
          <w:lang w:val="en-US"/>
        </w:rPr>
        <w:t>.</w:t>
      </w:r>
      <w:proofErr w:type="gramEnd"/>
      <w:r w:rsidRPr="008B22E7">
        <w:rPr>
          <w:lang w:val="en-US"/>
        </w:rPr>
        <w:t xml:space="preserve"> For proper formatting, use MathType or any equation </w:t>
      </w:r>
      <w:r>
        <w:rPr>
          <w:lang w:val="en-US"/>
        </w:rPr>
        <w:t>editor,</w:t>
      </w:r>
      <w:r w:rsidRPr="008B22E7">
        <w:rPr>
          <w:lang w:val="en-US"/>
        </w:rPr>
        <w:t xml:space="preserve"> that ensures clarity and consistency. Ensure that equations are displayed clearly, and each equation number should appear in parentheses, centered, and to the right of the equation. Referencing should be done accurately to maintain the logical flow and structure of the text.</w:t>
      </w:r>
    </w:p>
    <w:tbl>
      <w:tblPr>
        <w:tblStyle w:val="TabloKlavuzu"/>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
        <w:gridCol w:w="8163"/>
        <w:gridCol w:w="454"/>
      </w:tblGrid>
      <w:tr w:rsidR="008B22E7" w:rsidRPr="008612E6" w14:paraId="5EE77641" w14:textId="77777777" w:rsidTr="00190820">
        <w:trPr>
          <w:trHeight w:val="567"/>
          <w:jc w:val="center"/>
        </w:trPr>
        <w:tc>
          <w:tcPr>
            <w:tcW w:w="250" w:type="pct"/>
            <w:vAlign w:val="center"/>
          </w:tcPr>
          <w:p w14:paraId="7B02ED2B" w14:textId="77777777" w:rsidR="008B22E7" w:rsidRPr="008612E6" w:rsidRDefault="008B22E7" w:rsidP="00190820">
            <w:pPr>
              <w:rPr>
                <w:lang w:val="en-US"/>
              </w:rPr>
            </w:pPr>
          </w:p>
        </w:tc>
        <w:tc>
          <w:tcPr>
            <w:tcW w:w="4500" w:type="pct"/>
            <w:vAlign w:val="center"/>
          </w:tcPr>
          <w:p w14:paraId="3A5176F8" w14:textId="68B29954" w:rsidR="008B22E7" w:rsidRPr="00D2426D" w:rsidRDefault="008B22E7" w:rsidP="008B22E7">
            <w:pPr>
              <w:rPr>
                <w:lang w:val="en-US"/>
              </w:rPr>
            </w:pPr>
            <m:oMathPara>
              <m:oMathParaPr>
                <m:jc m:val="left"/>
              </m:oMathParaPr>
              <m:oMath>
                <m:r>
                  <w:rPr>
                    <w:rFonts w:ascii="Cambria Math" w:hAnsi="Cambria Math"/>
                    <w:sz w:val="24"/>
                    <w:szCs w:val="24"/>
                    <w:lang w:val="en-US"/>
                  </w:rPr>
                  <m:t>x</m:t>
                </m:r>
                <m:d>
                  <m:dPr>
                    <m:ctrlPr>
                      <w:rPr>
                        <w:rFonts w:ascii="Cambria Math" w:hAnsi="Cambria Math"/>
                        <w:i/>
                        <w:sz w:val="24"/>
                        <w:szCs w:val="24"/>
                        <w:lang w:val="en-US"/>
                      </w:rPr>
                    </m:ctrlPr>
                  </m:dPr>
                  <m:e>
                    <m:r>
                      <w:rPr>
                        <w:rFonts w:ascii="Cambria Math" w:hAnsi="Cambria Math"/>
                        <w:sz w:val="24"/>
                        <w:szCs w:val="24"/>
                        <w:lang w:val="en-US"/>
                      </w:rPr>
                      <m:t>t</m:t>
                    </m:r>
                  </m:e>
                </m:d>
                <m:r>
                  <w:rPr>
                    <w:rFonts w:ascii="Cambria Math" w:hAnsi="Cambria Math"/>
                    <w:sz w:val="24"/>
                    <w:szCs w:val="24"/>
                    <w:lang w:val="en-US"/>
                  </w:rPr>
                  <m:t>=</m:t>
                </m:r>
                <m:sSub>
                  <m:sSubPr>
                    <m:ctrlPr>
                      <w:rPr>
                        <w:rFonts w:ascii="Cambria Math" w:hAnsi="Cambria Math"/>
                        <w:sz w:val="24"/>
                        <w:szCs w:val="24"/>
                        <w:lang w:val="en-US"/>
                      </w:rPr>
                    </m:ctrlPr>
                  </m:sSubPr>
                  <m:e>
                    <m:r>
                      <w:rPr>
                        <w:rFonts w:ascii="Cambria Math" w:hAnsi="Cambria Math"/>
                        <w:sz w:val="24"/>
                        <w:szCs w:val="24"/>
                        <w:lang w:val="en-US"/>
                      </w:rPr>
                      <m:t>x</m:t>
                    </m:r>
                  </m:e>
                  <m:sub>
                    <m:r>
                      <w:rPr>
                        <w:rFonts w:ascii="Cambria Math" w:hAnsi="Cambria Math"/>
                        <w:sz w:val="24"/>
                        <w:szCs w:val="24"/>
                        <w:lang w:val="en-US"/>
                      </w:rPr>
                      <m:t>N</m:t>
                    </m:r>
                  </m:sub>
                </m:sSub>
                <m:r>
                  <w:rPr>
                    <w:rFonts w:ascii="Cambria Math" w:hAnsi="Cambria Math"/>
                    <w:sz w:val="24"/>
                    <w:szCs w:val="24"/>
                    <w:lang w:val="en-US"/>
                  </w:rPr>
                  <m:t>(t)=</m:t>
                </m:r>
                <m:r>
                  <m:rPr>
                    <m:sty m:val="b"/>
                  </m:rPr>
                  <w:rPr>
                    <w:rFonts w:ascii="Cambria Math" w:hAnsi="Cambria Math"/>
                    <w:sz w:val="24"/>
                    <w:szCs w:val="24"/>
                    <w:lang w:val="en-US"/>
                  </w:rPr>
                  <m:t>A</m:t>
                </m:r>
                <m:d>
                  <m:dPr>
                    <m:ctrlPr>
                      <w:rPr>
                        <w:rFonts w:ascii="Cambria Math" w:hAnsi="Cambria Math"/>
                        <w:i/>
                        <w:sz w:val="24"/>
                        <w:szCs w:val="24"/>
                        <w:lang w:val="en-US"/>
                      </w:rPr>
                    </m:ctrlPr>
                  </m:dPr>
                  <m:e>
                    <m:r>
                      <w:rPr>
                        <w:rFonts w:ascii="Cambria Math" w:hAnsi="Cambria Math"/>
                        <w:sz w:val="24"/>
                        <w:szCs w:val="24"/>
                        <w:lang w:val="en-US"/>
                      </w:rPr>
                      <m:t>t</m:t>
                    </m:r>
                  </m:e>
                </m:d>
                <m:r>
                  <m:rPr>
                    <m:sty m:val="b"/>
                  </m:rPr>
                  <w:rPr>
                    <w:rFonts w:ascii="Cambria Math" w:hAnsi="Cambria Math"/>
                    <w:sz w:val="24"/>
                    <w:szCs w:val="24"/>
                    <w:lang w:val="en-US"/>
                  </w:rPr>
                  <m:t>B</m:t>
                </m:r>
              </m:oMath>
            </m:oMathPara>
          </w:p>
        </w:tc>
        <w:tc>
          <w:tcPr>
            <w:tcW w:w="250" w:type="pct"/>
            <w:tcMar>
              <w:left w:w="0" w:type="dxa"/>
              <w:right w:w="0" w:type="dxa"/>
            </w:tcMar>
            <w:vAlign w:val="center"/>
          </w:tcPr>
          <w:p w14:paraId="624DD4BE" w14:textId="7AE2CAA2" w:rsidR="008B22E7" w:rsidRPr="008612E6" w:rsidRDefault="008B22E7" w:rsidP="008B22E7">
            <w:pPr>
              <w:jc w:val="center"/>
              <w:rPr>
                <w:lang w:val="en-US"/>
              </w:rPr>
            </w:pPr>
            <w:r w:rsidRPr="008612E6">
              <w:rPr>
                <w:lang w:val="en-US"/>
              </w:rPr>
              <w:t>(</w:t>
            </w:r>
            <w:r>
              <w:rPr>
                <w:lang w:val="en-US"/>
              </w:rPr>
              <w:t>1</w:t>
            </w:r>
            <w:r w:rsidRPr="008612E6">
              <w:rPr>
                <w:lang w:val="en-US"/>
              </w:rPr>
              <w:t>)</w:t>
            </w:r>
          </w:p>
        </w:tc>
      </w:tr>
    </w:tbl>
    <w:p w14:paraId="76BFF60A" w14:textId="4A168739" w:rsidR="00E83ECA" w:rsidRDefault="008B22E7" w:rsidP="008B22E7">
      <w:pPr>
        <w:rPr>
          <w:lang w:val="en-US"/>
        </w:rPr>
      </w:pPr>
      <w:r w:rsidRPr="008B22E7">
        <w:rPr>
          <w:lang w:val="en-US"/>
        </w:rPr>
        <w:lastRenderedPageBreak/>
        <w:t xml:space="preserve">Create a table with </w:t>
      </w:r>
      <w:r w:rsidR="007B3314" w:rsidRPr="008B22E7">
        <w:rPr>
          <w:lang w:val="en-US"/>
        </w:rPr>
        <w:t>one</w:t>
      </w:r>
      <w:r w:rsidRPr="008B22E7">
        <w:rPr>
          <w:lang w:val="en-US"/>
        </w:rPr>
        <w:t xml:space="preserve"> row and </w:t>
      </w:r>
      <w:r w:rsidR="007B3314" w:rsidRPr="008B22E7">
        <w:rPr>
          <w:lang w:val="en-US"/>
        </w:rPr>
        <w:t>three</w:t>
      </w:r>
      <w:r w:rsidRPr="008B22E7">
        <w:rPr>
          <w:lang w:val="en-US"/>
        </w:rPr>
        <w:t xml:space="preserve"> columns, without </w:t>
      </w:r>
      <w:r w:rsidR="007B3314" w:rsidRPr="008B22E7">
        <w:rPr>
          <w:lang w:val="en-US"/>
        </w:rPr>
        <w:t>borderlines</w:t>
      </w:r>
      <w:r w:rsidRPr="008B22E7">
        <w:rPr>
          <w:lang w:val="en-US"/>
        </w:rPr>
        <w:t>, as shown in the example</w:t>
      </w:r>
      <w:r w:rsidR="007B3314">
        <w:rPr>
          <w:lang w:val="en-US"/>
        </w:rPr>
        <w:t>s</w:t>
      </w:r>
      <w:r w:rsidRPr="008B22E7">
        <w:rPr>
          <w:lang w:val="en-US"/>
        </w:rPr>
        <w:t>. The width of column</w:t>
      </w:r>
      <w:r w:rsidR="007B3314">
        <w:rPr>
          <w:lang w:val="en-US"/>
        </w:rPr>
        <w:t>s</w:t>
      </w:r>
      <w:r w:rsidRPr="008B22E7">
        <w:rPr>
          <w:lang w:val="en-US"/>
        </w:rPr>
        <w:t xml:space="preserve"> 1 and 3 should be set to 5%, while column 2 should be set to 90%. The equation should be written in column 2, </w:t>
      </w:r>
      <w:r w:rsidR="007B3314" w:rsidRPr="008B22E7">
        <w:rPr>
          <w:lang w:val="en-US"/>
        </w:rPr>
        <w:t>left aligned</w:t>
      </w:r>
      <w:r w:rsidRPr="008B22E7">
        <w:rPr>
          <w:lang w:val="en-US"/>
        </w:rPr>
        <w:t>, and the equation number should appear in column 3, centered in parentheses. Column 1 should remain empty.</w:t>
      </w:r>
    </w:p>
    <w:tbl>
      <w:tblPr>
        <w:tblStyle w:val="TabloKlavuzu"/>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
        <w:gridCol w:w="8163"/>
        <w:gridCol w:w="454"/>
      </w:tblGrid>
      <w:tr w:rsidR="008B22E7" w:rsidRPr="008612E6" w14:paraId="0F9F621C" w14:textId="77777777" w:rsidTr="00190820">
        <w:trPr>
          <w:trHeight w:val="1021"/>
          <w:jc w:val="center"/>
        </w:trPr>
        <w:tc>
          <w:tcPr>
            <w:tcW w:w="250" w:type="pct"/>
            <w:vAlign w:val="center"/>
          </w:tcPr>
          <w:p w14:paraId="3ADE141B" w14:textId="77777777" w:rsidR="008B22E7" w:rsidRPr="008612E6" w:rsidRDefault="008B22E7" w:rsidP="00190820">
            <w:pPr>
              <w:rPr>
                <w:lang w:val="en-US"/>
              </w:rPr>
            </w:pPr>
          </w:p>
        </w:tc>
        <w:tc>
          <w:tcPr>
            <w:tcW w:w="4500" w:type="pct"/>
            <w:vAlign w:val="center"/>
          </w:tcPr>
          <w:p w14:paraId="74B61D6E" w14:textId="77777777" w:rsidR="008B22E7" w:rsidRPr="00D2426D" w:rsidRDefault="008B22E7" w:rsidP="00190820">
            <w:pPr>
              <w:rPr>
                <w:lang w:val="en-US"/>
              </w:rPr>
            </w:pPr>
            <m:oMathPara>
              <m:oMathParaPr>
                <m:jc m:val="left"/>
              </m:oMathParaPr>
              <m:oMath>
                <m:r>
                  <w:rPr>
                    <w:rFonts w:ascii="Cambria Math" w:hAnsi="Cambria Math"/>
                    <w:sz w:val="24"/>
                    <w:szCs w:val="24"/>
                    <w:lang w:val="en-US"/>
                  </w:rPr>
                  <m:t>x</m:t>
                </m:r>
                <m:d>
                  <m:dPr>
                    <m:ctrlPr>
                      <w:rPr>
                        <w:rFonts w:ascii="Cambria Math" w:hAnsi="Cambria Math"/>
                        <w:i/>
                        <w:sz w:val="24"/>
                        <w:szCs w:val="24"/>
                        <w:lang w:val="en-US"/>
                      </w:rPr>
                    </m:ctrlPr>
                  </m:dPr>
                  <m:e>
                    <m:r>
                      <w:rPr>
                        <w:rFonts w:ascii="Cambria Math" w:hAnsi="Cambria Math"/>
                        <w:sz w:val="24"/>
                        <w:szCs w:val="24"/>
                        <w:lang w:val="en-US"/>
                      </w:rPr>
                      <m:t>t</m:t>
                    </m:r>
                  </m:e>
                </m:d>
                <m:r>
                  <w:rPr>
                    <w:rFonts w:ascii="Cambria Math" w:hAnsi="Cambria Math"/>
                    <w:sz w:val="24"/>
                    <w:szCs w:val="24"/>
                    <w:lang w:val="en-US"/>
                  </w:rPr>
                  <m:t>=</m:t>
                </m:r>
                <m:sSub>
                  <m:sSubPr>
                    <m:ctrlPr>
                      <w:rPr>
                        <w:rFonts w:ascii="Cambria Math" w:hAnsi="Cambria Math"/>
                        <w:sz w:val="24"/>
                        <w:szCs w:val="24"/>
                        <w:lang w:val="en-US"/>
                      </w:rPr>
                    </m:ctrlPr>
                  </m:sSubPr>
                  <m:e>
                    <m:r>
                      <w:rPr>
                        <w:rFonts w:ascii="Cambria Math" w:hAnsi="Cambria Math"/>
                        <w:sz w:val="24"/>
                        <w:szCs w:val="24"/>
                        <w:lang w:val="en-US"/>
                      </w:rPr>
                      <m:t>x</m:t>
                    </m:r>
                  </m:e>
                  <m:sub>
                    <m:r>
                      <w:rPr>
                        <w:rFonts w:ascii="Cambria Math" w:hAnsi="Cambria Math"/>
                        <w:sz w:val="24"/>
                        <w:szCs w:val="24"/>
                        <w:lang w:val="en-US"/>
                      </w:rPr>
                      <m:t>N</m:t>
                    </m:r>
                  </m:sub>
                </m:sSub>
                <m:r>
                  <w:rPr>
                    <w:rFonts w:ascii="Cambria Math" w:hAnsi="Cambria Math"/>
                    <w:sz w:val="24"/>
                    <w:szCs w:val="24"/>
                    <w:lang w:val="en-US"/>
                  </w:rPr>
                  <m:t>(t)=</m:t>
                </m:r>
                <m:nary>
                  <m:naryPr>
                    <m:chr m:val="∑"/>
                    <m:grow m:val="1"/>
                    <m:ctrlPr>
                      <w:rPr>
                        <w:rFonts w:ascii="Cambria Math" w:hAnsi="Cambria Math"/>
                        <w:sz w:val="24"/>
                        <w:szCs w:val="24"/>
                        <w:lang w:val="en-US"/>
                      </w:rPr>
                    </m:ctrlPr>
                  </m:naryPr>
                  <m:sub>
                    <m:r>
                      <w:rPr>
                        <w:rFonts w:ascii="Cambria Math" w:hAnsi="Cambria Math"/>
                        <w:sz w:val="24"/>
                        <w:szCs w:val="24"/>
                        <w:lang w:val="en-US"/>
                      </w:rPr>
                      <m:t>n=0</m:t>
                    </m:r>
                  </m:sub>
                  <m:sup>
                    <m:r>
                      <w:rPr>
                        <w:rFonts w:ascii="Cambria Math" w:hAnsi="Cambria Math"/>
                        <w:sz w:val="24"/>
                        <w:szCs w:val="24"/>
                        <w:lang w:val="en-US"/>
                      </w:rPr>
                      <m:t>N</m:t>
                    </m:r>
                  </m:sup>
                  <m:e>
                    <m:d>
                      <m:dPr>
                        <m:begChr m:val=""/>
                        <m:endChr m:val=""/>
                        <m:ctrlPr>
                          <w:rPr>
                            <w:rFonts w:ascii="Cambria Math" w:hAnsi="Cambria Math"/>
                            <w:sz w:val="24"/>
                            <w:szCs w:val="24"/>
                            <w:lang w:val="en-US"/>
                          </w:rPr>
                        </m:ctrlPr>
                      </m:dPr>
                      <m:e>
                        <m:sSub>
                          <m:sSubPr>
                            <m:ctrlPr>
                              <w:rPr>
                                <w:rFonts w:ascii="Cambria Math" w:hAnsi="Cambria Math"/>
                                <w:sz w:val="24"/>
                                <w:szCs w:val="24"/>
                                <w:lang w:val="en-US"/>
                              </w:rPr>
                            </m:ctrlPr>
                          </m:sSubPr>
                          <m:e>
                            <m:r>
                              <w:rPr>
                                <w:rFonts w:ascii="Cambria Math" w:hAnsi="Cambria Math"/>
                                <w:sz w:val="24"/>
                                <w:szCs w:val="24"/>
                                <w:lang w:val="en-US"/>
                              </w:rPr>
                              <m:t>a</m:t>
                            </m:r>
                          </m:e>
                          <m:sub>
                            <m:r>
                              <w:rPr>
                                <w:rFonts w:ascii="Cambria Math" w:hAnsi="Cambria Math"/>
                                <w:sz w:val="24"/>
                                <w:szCs w:val="24"/>
                                <w:lang w:val="en-US"/>
                              </w:rPr>
                              <m:t>n</m:t>
                            </m:r>
                          </m:sub>
                        </m:sSub>
                      </m:e>
                    </m:d>
                    <m:sSub>
                      <m:sSubPr>
                        <m:ctrlPr>
                          <w:rPr>
                            <w:rFonts w:ascii="Cambria Math" w:hAnsi="Cambria Math"/>
                            <w:sz w:val="24"/>
                            <w:szCs w:val="24"/>
                            <w:lang w:val="en-US"/>
                          </w:rPr>
                        </m:ctrlPr>
                      </m:sSubPr>
                      <m:e>
                        <m:r>
                          <w:rPr>
                            <w:rFonts w:ascii="Cambria Math" w:hAnsi="Cambria Math"/>
                            <w:sz w:val="24"/>
                            <w:szCs w:val="24"/>
                            <w:lang w:val="en-US"/>
                          </w:rPr>
                          <m:t>B</m:t>
                        </m:r>
                      </m:e>
                      <m:sub>
                        <m:r>
                          <w:rPr>
                            <w:rFonts w:ascii="Cambria Math" w:hAnsi="Cambria Math"/>
                            <w:sz w:val="24"/>
                            <w:szCs w:val="24"/>
                            <w:lang w:val="en-US"/>
                          </w:rPr>
                          <m:t>n</m:t>
                        </m:r>
                      </m:sub>
                    </m:sSub>
                    <m:r>
                      <w:rPr>
                        <w:rFonts w:ascii="Cambria Math" w:hAnsi="Cambria Math"/>
                        <w:sz w:val="24"/>
                        <w:szCs w:val="24"/>
                        <w:lang w:val="en-US"/>
                      </w:rPr>
                      <m:t>(t),</m:t>
                    </m:r>
                  </m:e>
                </m:nary>
              </m:oMath>
            </m:oMathPara>
          </w:p>
        </w:tc>
        <w:tc>
          <w:tcPr>
            <w:tcW w:w="250" w:type="pct"/>
            <w:tcMar>
              <w:left w:w="0" w:type="dxa"/>
              <w:right w:w="0" w:type="dxa"/>
            </w:tcMar>
            <w:vAlign w:val="center"/>
          </w:tcPr>
          <w:p w14:paraId="09940C0F" w14:textId="6731509B" w:rsidR="008B22E7" w:rsidRPr="008612E6" w:rsidRDefault="008B22E7" w:rsidP="008B22E7">
            <w:pPr>
              <w:jc w:val="center"/>
              <w:rPr>
                <w:lang w:val="en-US"/>
              </w:rPr>
            </w:pPr>
            <w:r w:rsidRPr="008612E6">
              <w:rPr>
                <w:lang w:val="en-US"/>
              </w:rPr>
              <w:t>(</w:t>
            </w:r>
            <w:r>
              <w:rPr>
                <w:lang w:val="en-US"/>
              </w:rPr>
              <w:t>2</w:t>
            </w:r>
            <w:r w:rsidRPr="008612E6">
              <w:rPr>
                <w:lang w:val="en-US"/>
              </w:rPr>
              <w:t>)</w:t>
            </w:r>
          </w:p>
        </w:tc>
      </w:tr>
    </w:tbl>
    <w:p w14:paraId="7CEC99E8" w14:textId="3EED37AD" w:rsidR="008B22E7" w:rsidRPr="00ED2E28" w:rsidRDefault="007E45A8" w:rsidP="003F098B">
      <w:pPr>
        <w:pStyle w:val="ListeParagraf"/>
        <w:numPr>
          <w:ilvl w:val="1"/>
          <w:numId w:val="2"/>
        </w:numPr>
        <w:spacing w:before="240"/>
        <w:ind w:left="454" w:hanging="454"/>
        <w:contextualSpacing w:val="0"/>
        <w:rPr>
          <w:rFonts w:ascii="Bahnschrift" w:eastAsiaTheme="majorEastAsia" w:hAnsi="Bahnschrift" w:cs="Calibri"/>
          <w:b/>
          <w:sz w:val="24"/>
          <w:szCs w:val="26"/>
          <w:lang w:val="en-US"/>
        </w:rPr>
      </w:pPr>
      <w:r w:rsidRPr="00ED2E28">
        <w:rPr>
          <w:rFonts w:ascii="Bahnschrift" w:eastAsiaTheme="majorEastAsia" w:hAnsi="Bahnschrift" w:cs="Calibri"/>
          <w:b/>
          <w:sz w:val="24"/>
          <w:szCs w:val="26"/>
          <w:lang w:val="en-US"/>
        </w:rPr>
        <w:t xml:space="preserve">References and citation style </w:t>
      </w:r>
    </w:p>
    <w:p w14:paraId="634F25C6" w14:textId="4B2D1D6D" w:rsidR="00D503D2" w:rsidRPr="00ED2E28" w:rsidRDefault="00D503D2" w:rsidP="003F098B">
      <w:pPr>
        <w:rPr>
          <w:lang w:val="en-US"/>
        </w:rPr>
      </w:pPr>
      <w:r w:rsidRPr="00ED2E28">
        <w:rPr>
          <w:lang w:val="en-US"/>
        </w:rPr>
        <w:t>The manuscript must follow APA 7</w:t>
      </w:r>
      <w:r w:rsidRPr="00ED2E28">
        <w:rPr>
          <w:vertAlign w:val="superscript"/>
          <w:lang w:val="en-US"/>
        </w:rPr>
        <w:t>th</w:t>
      </w:r>
      <w:r w:rsidR="00ED2E28">
        <w:rPr>
          <w:lang w:val="en-US"/>
        </w:rPr>
        <w:t xml:space="preserve"> </w:t>
      </w:r>
      <w:r w:rsidRPr="00ED2E28">
        <w:rPr>
          <w:lang w:val="en-US"/>
        </w:rPr>
        <w:t xml:space="preserve">edition referencing style for both in-text citations and the reference list. For detailed guidance, refer to the </w:t>
      </w:r>
      <w:r w:rsidRPr="00ED2E28">
        <w:rPr>
          <w:i/>
          <w:iCs/>
          <w:lang w:val="en-US"/>
        </w:rPr>
        <w:t>Publication Manual of the American Psychol</w:t>
      </w:r>
      <w:r w:rsidR="00ED2E28">
        <w:rPr>
          <w:i/>
          <w:iCs/>
          <w:lang w:val="en-US"/>
        </w:rPr>
        <w:t>ogical Association</w:t>
      </w:r>
      <w:r w:rsidRPr="00ED2E28">
        <w:rPr>
          <w:lang w:val="en-US"/>
        </w:rPr>
        <w:t>.</w:t>
      </w:r>
    </w:p>
    <w:p w14:paraId="360B2E3E" w14:textId="246F2A19" w:rsidR="00D503D2" w:rsidRPr="00ED2E28" w:rsidRDefault="00D503D2" w:rsidP="003F098B">
      <w:pPr>
        <w:rPr>
          <w:lang w:val="en-US"/>
        </w:rPr>
      </w:pPr>
      <w:r w:rsidRPr="00ED2E28">
        <w:rPr>
          <w:lang w:val="en-US"/>
        </w:rPr>
        <w:t xml:space="preserve">All in-text citations should appear at the end of the relevant sentence or paragraph. Use parenthetical citations, such as </w:t>
      </w:r>
      <w:r w:rsidR="00ED2E28">
        <w:rPr>
          <w:lang w:val="en-US"/>
        </w:rPr>
        <w:t>“</w:t>
      </w:r>
      <w:r w:rsidRPr="00ED2E28">
        <w:rPr>
          <w:lang w:val="en-US"/>
        </w:rPr>
        <w:t xml:space="preserve">(Author, Year)”. </w:t>
      </w:r>
      <w:r w:rsidR="00ED2E28">
        <w:rPr>
          <w:lang w:val="en-US"/>
        </w:rPr>
        <w:t>For e</w:t>
      </w:r>
      <w:r w:rsidRPr="00ED2E28">
        <w:rPr>
          <w:lang w:val="en-US"/>
        </w:rPr>
        <w:t>xample</w:t>
      </w:r>
      <w:r w:rsidR="00BB0950">
        <w:rPr>
          <w:lang w:val="en-US"/>
        </w:rPr>
        <w:t>,</w:t>
      </w:r>
      <w:r w:rsidRPr="00ED2E28">
        <w:rPr>
          <w:lang w:val="en-US"/>
        </w:rPr>
        <w:t xml:space="preserve"> </w:t>
      </w:r>
      <w:r w:rsidR="00ED2E28">
        <w:rPr>
          <w:lang w:val="en-US"/>
        </w:rPr>
        <w:t>“</w:t>
      </w:r>
      <w:r w:rsidRPr="00ED2E28">
        <w:rPr>
          <w:lang w:val="en-US"/>
        </w:rPr>
        <w:t>This phenomenon is</w:t>
      </w:r>
      <w:r w:rsidR="00ED2E28">
        <w:rPr>
          <w:lang w:val="en-US"/>
        </w:rPr>
        <w:t xml:space="preserve"> well-documented (</w:t>
      </w:r>
      <w:r w:rsidR="00C77B3F">
        <w:rPr>
          <w:lang w:val="en-US"/>
        </w:rPr>
        <w:t xml:space="preserve">Koca </w:t>
      </w:r>
      <w:r w:rsidR="001C12F5">
        <w:rPr>
          <w:lang w:val="en-US"/>
        </w:rPr>
        <w:t>and</w:t>
      </w:r>
      <w:r w:rsidR="00C77B3F">
        <w:rPr>
          <w:lang w:val="en-US"/>
        </w:rPr>
        <w:t xml:space="preserve"> Sevilgen</w:t>
      </w:r>
      <w:r w:rsidR="00ED2E28">
        <w:rPr>
          <w:lang w:val="en-US"/>
        </w:rPr>
        <w:t>, 202</w:t>
      </w:r>
      <w:r w:rsidR="00C77B3F">
        <w:rPr>
          <w:lang w:val="en-US"/>
        </w:rPr>
        <w:t>4</w:t>
      </w:r>
      <w:r w:rsidR="00ED2E28">
        <w:rPr>
          <w:lang w:val="en-US"/>
        </w:rPr>
        <w:t xml:space="preserve">).” </w:t>
      </w:r>
      <w:r w:rsidR="00ED2E28" w:rsidRPr="00ED2E28">
        <w:rPr>
          <w:lang w:val="en-US"/>
        </w:rPr>
        <w:t>Another type of in-text referencing is narra</w:t>
      </w:r>
      <w:r w:rsidR="00ED2E28">
        <w:rPr>
          <w:lang w:val="en-US"/>
        </w:rPr>
        <w:t>tive citation, where the author’</w:t>
      </w:r>
      <w:r w:rsidR="00ED2E28" w:rsidRPr="00ED2E28">
        <w:rPr>
          <w:lang w:val="en-US"/>
        </w:rPr>
        <w:t>s name is integrated into the text, followed by the publication yea</w:t>
      </w:r>
      <w:r w:rsidR="00ED2E28">
        <w:rPr>
          <w:lang w:val="en-US"/>
        </w:rPr>
        <w:t>r in parentheses. For example</w:t>
      </w:r>
      <w:r w:rsidR="00BB0950">
        <w:rPr>
          <w:lang w:val="en-US"/>
        </w:rPr>
        <w:t>,</w:t>
      </w:r>
      <w:r w:rsidR="00ED2E28">
        <w:rPr>
          <w:lang w:val="en-US"/>
        </w:rPr>
        <w:t xml:space="preserve"> “</w:t>
      </w:r>
      <w:r w:rsidR="00C77B3F">
        <w:rPr>
          <w:lang w:val="en-US"/>
        </w:rPr>
        <w:t>Görüş et al.</w:t>
      </w:r>
      <w:r w:rsidR="00ED2E28" w:rsidRPr="00ED2E28">
        <w:rPr>
          <w:lang w:val="en-US"/>
        </w:rPr>
        <w:t xml:space="preserve"> (202</w:t>
      </w:r>
      <w:r w:rsidR="00C77B3F">
        <w:rPr>
          <w:lang w:val="en-US"/>
        </w:rPr>
        <w:t>4</w:t>
      </w:r>
      <w:r w:rsidR="00ED2E28" w:rsidRPr="00ED2E28">
        <w:rPr>
          <w:lang w:val="en-US"/>
        </w:rPr>
        <w:t>) docum</w:t>
      </w:r>
      <w:r w:rsidR="00ED2E28">
        <w:rPr>
          <w:lang w:val="en-US"/>
        </w:rPr>
        <w:t>ents this phenomenon in detail.”</w:t>
      </w:r>
    </w:p>
    <w:p w14:paraId="34F50A70" w14:textId="46C725E0" w:rsidR="00D503D2" w:rsidRPr="00596665" w:rsidRDefault="00D503D2" w:rsidP="003F098B">
      <w:pPr>
        <w:rPr>
          <w:lang w:val="en-US"/>
        </w:rPr>
      </w:pPr>
      <w:r w:rsidRPr="00ED2E28">
        <w:rPr>
          <w:lang w:val="en-US"/>
        </w:rPr>
        <w:t xml:space="preserve">Ensure that every source cited in the text appears in the reference list and vice versa. The reference list </w:t>
      </w:r>
      <w:r w:rsidRPr="00596665">
        <w:rPr>
          <w:lang w:val="en-US"/>
        </w:rPr>
        <w:t>should include all works referenced in the manuscript and be formatted according to APA 7th edition guidelines.</w:t>
      </w:r>
      <w:r w:rsidR="00A71E4C" w:rsidRPr="00596665">
        <w:rPr>
          <w:lang w:val="en-US"/>
        </w:rPr>
        <w:t xml:space="preserve"> Do not include any reference in the list that has not been cited in the text. Each entry must have a corresponding in-text citation.</w:t>
      </w:r>
      <w:r w:rsidR="00BD6CD6">
        <w:rPr>
          <w:lang w:val="en-US"/>
        </w:rPr>
        <w:t xml:space="preserve"> </w:t>
      </w:r>
      <w:r w:rsidR="00BD6CD6" w:rsidRPr="00BD6CD6">
        <w:rPr>
          <w:lang w:val="en-US"/>
        </w:rPr>
        <w:t>Double-check that the details of each reference (author names, publication year, title, journal, volume, issue, pages, and DOI) match the in-text citations. The reference list should be alphabetized by the surname of the first author.</w:t>
      </w:r>
      <w:r w:rsidR="000C2A86">
        <w:rPr>
          <w:lang w:val="en-US"/>
        </w:rPr>
        <w:t xml:space="preserve"> </w:t>
      </w:r>
      <w:r w:rsidRPr="00596665">
        <w:rPr>
          <w:lang w:val="en-US"/>
        </w:rPr>
        <w:t xml:space="preserve">Use a hanging indent of 1.3 cm for each reference entry. </w:t>
      </w:r>
    </w:p>
    <w:p w14:paraId="5F7A34CF" w14:textId="43206B96" w:rsidR="00596665" w:rsidRPr="00596665" w:rsidRDefault="00596665" w:rsidP="00596665">
      <w:pPr>
        <w:pStyle w:val="ListeParagraf"/>
        <w:numPr>
          <w:ilvl w:val="1"/>
          <w:numId w:val="2"/>
        </w:numPr>
        <w:spacing w:before="240"/>
        <w:ind w:left="454" w:hanging="454"/>
        <w:contextualSpacing w:val="0"/>
        <w:rPr>
          <w:rFonts w:ascii="Bahnschrift" w:eastAsiaTheme="majorEastAsia" w:hAnsi="Bahnschrift" w:cs="Calibri"/>
          <w:b/>
          <w:sz w:val="24"/>
          <w:szCs w:val="26"/>
          <w:lang w:val="en-US"/>
        </w:rPr>
      </w:pPr>
      <w:r w:rsidRPr="00596665">
        <w:rPr>
          <w:rFonts w:ascii="Bahnschrift" w:eastAsiaTheme="majorEastAsia" w:hAnsi="Bahnschrift" w:cs="Calibri"/>
          <w:b/>
          <w:sz w:val="24"/>
          <w:szCs w:val="26"/>
          <w:lang w:val="en-US"/>
        </w:rPr>
        <w:t xml:space="preserve">Abbreviations and symbols </w:t>
      </w:r>
    </w:p>
    <w:p w14:paraId="4417AEE1" w14:textId="6A186871" w:rsidR="00596665" w:rsidRPr="00596665" w:rsidRDefault="00596665" w:rsidP="003F098B">
      <w:pPr>
        <w:rPr>
          <w:lang w:val="en-US"/>
        </w:rPr>
      </w:pPr>
      <w:r w:rsidRPr="00596665">
        <w:rPr>
          <w:lang w:val="en-US"/>
        </w:rPr>
        <w:t xml:space="preserve">Abbreviations should be defined at their first occurrence in the text and used consistently throughout the manuscript to ensure clarity. For example, </w:t>
      </w:r>
      <w:r w:rsidR="00BB0950">
        <w:rPr>
          <w:lang w:val="en-US"/>
        </w:rPr>
        <w:t>“</w:t>
      </w:r>
      <w:r w:rsidRPr="00596665">
        <w:rPr>
          <w:lang w:val="en-US"/>
        </w:rPr>
        <w:t>High-Density Polyethylene (HDPE) is common</w:t>
      </w:r>
      <w:r w:rsidR="00BB0950">
        <w:rPr>
          <w:lang w:val="en-US"/>
        </w:rPr>
        <w:t>ly used in composite materials.”</w:t>
      </w:r>
      <w:r w:rsidRPr="00596665">
        <w:rPr>
          <w:lang w:val="en-US"/>
        </w:rPr>
        <w:t xml:space="preserve"> If the manuscript includes numerous abbreviations, provide a separate list of abbreviations for reference to enhance readability and comprehension.</w:t>
      </w:r>
    </w:p>
    <w:p w14:paraId="23D1FF5F" w14:textId="46DD265D" w:rsidR="00A71E4C" w:rsidRPr="002D3A9A" w:rsidRDefault="00A71E4C" w:rsidP="006214DB">
      <w:pPr>
        <w:pStyle w:val="Balk1"/>
        <w:tabs>
          <w:tab w:val="clear" w:pos="284"/>
        </w:tabs>
        <w:ind w:left="454" w:hanging="454"/>
        <w:rPr>
          <w:rFonts w:ascii="Bahnschrift" w:hAnsi="Bahnschrift"/>
          <w:lang w:val="en-US"/>
        </w:rPr>
      </w:pPr>
      <w:r w:rsidRPr="00596665">
        <w:rPr>
          <w:rFonts w:ascii="Bahnschrift" w:hAnsi="Bahnschrift"/>
          <w:lang w:val="en-US"/>
        </w:rPr>
        <w:t>Guidelines for Responding</w:t>
      </w:r>
      <w:r>
        <w:rPr>
          <w:rFonts w:ascii="Bahnschrift" w:hAnsi="Bahnschrift"/>
          <w:lang w:val="en-US"/>
        </w:rPr>
        <w:t xml:space="preserve"> to Reviewer Comments</w:t>
      </w:r>
    </w:p>
    <w:p w14:paraId="2867882A" w14:textId="13B87B03" w:rsidR="007E45A8" w:rsidRPr="00ED2E28" w:rsidRDefault="00A71E4C" w:rsidP="003F098B">
      <w:pPr>
        <w:rPr>
          <w:lang w:val="en-US"/>
        </w:rPr>
      </w:pPr>
      <w:r w:rsidRPr="00A71E4C">
        <w:rPr>
          <w:lang w:val="en-US"/>
        </w:rPr>
        <w:t>When revising a manuscript based on reviewer feedback, authors must provide clear and detailed responses to all comments. Follow these steps to ensure a smooth revision process:</w:t>
      </w:r>
    </w:p>
    <w:p w14:paraId="08743434" w14:textId="5CD4954C" w:rsidR="00A71E4C" w:rsidRPr="00A71E4C" w:rsidRDefault="00A71E4C" w:rsidP="00FC4380">
      <w:pPr>
        <w:pStyle w:val="ListeParagraf"/>
        <w:numPr>
          <w:ilvl w:val="1"/>
          <w:numId w:val="2"/>
        </w:numPr>
        <w:spacing w:before="240"/>
        <w:ind w:left="454" w:hanging="454"/>
        <w:contextualSpacing w:val="0"/>
        <w:rPr>
          <w:rFonts w:ascii="Bahnschrift" w:eastAsiaTheme="majorEastAsia" w:hAnsi="Bahnschrift" w:cs="Calibri"/>
          <w:b/>
          <w:sz w:val="24"/>
          <w:szCs w:val="26"/>
          <w:lang w:val="en-US"/>
        </w:rPr>
      </w:pPr>
      <w:r w:rsidRPr="00A71E4C">
        <w:rPr>
          <w:rFonts w:ascii="Bahnschrift" w:eastAsiaTheme="majorEastAsia" w:hAnsi="Bahnschrift" w:cs="Calibri"/>
          <w:b/>
          <w:sz w:val="24"/>
          <w:szCs w:val="26"/>
          <w:lang w:val="en-US"/>
        </w:rPr>
        <w:t xml:space="preserve">Document </w:t>
      </w:r>
      <w:r w:rsidR="003F098B">
        <w:rPr>
          <w:rFonts w:ascii="Bahnschrift" w:eastAsiaTheme="majorEastAsia" w:hAnsi="Bahnschrift" w:cs="Calibri"/>
          <w:b/>
          <w:sz w:val="24"/>
          <w:szCs w:val="26"/>
          <w:lang w:val="en-US"/>
        </w:rPr>
        <w:t>responding to reviewer comments</w:t>
      </w:r>
    </w:p>
    <w:p w14:paraId="381AA837" w14:textId="77777777" w:rsidR="00A71E4C" w:rsidRPr="00A71E4C" w:rsidRDefault="00A71E4C" w:rsidP="003F098B">
      <w:pPr>
        <w:pStyle w:val="ListeParagraf"/>
        <w:numPr>
          <w:ilvl w:val="0"/>
          <w:numId w:val="11"/>
        </w:numPr>
        <w:contextualSpacing w:val="0"/>
        <w:rPr>
          <w:lang w:val="en-US"/>
        </w:rPr>
      </w:pPr>
      <w:r w:rsidRPr="00A71E4C">
        <w:rPr>
          <w:lang w:val="en-US"/>
        </w:rPr>
        <w:t>Prepare a separate document addressing each reviewer comment.</w:t>
      </w:r>
    </w:p>
    <w:p w14:paraId="71B41507" w14:textId="77777777" w:rsidR="00A71E4C" w:rsidRPr="00A71E4C" w:rsidRDefault="00A71E4C" w:rsidP="003F098B">
      <w:pPr>
        <w:pStyle w:val="ListeParagraf"/>
        <w:numPr>
          <w:ilvl w:val="0"/>
          <w:numId w:val="11"/>
        </w:numPr>
        <w:contextualSpacing w:val="0"/>
        <w:rPr>
          <w:lang w:val="en-US"/>
        </w:rPr>
      </w:pPr>
      <w:r w:rsidRPr="00A71E4C">
        <w:rPr>
          <w:lang w:val="en-US"/>
        </w:rPr>
        <w:t>Clearly list each comment, followed by your response. Number the comments for clarity if they are not already numbered by the reviewers.</w:t>
      </w:r>
    </w:p>
    <w:p w14:paraId="24979F96" w14:textId="77777777" w:rsidR="00A71E4C" w:rsidRPr="00A71E4C" w:rsidRDefault="00A71E4C" w:rsidP="003F098B">
      <w:pPr>
        <w:pStyle w:val="ListeParagraf"/>
        <w:numPr>
          <w:ilvl w:val="0"/>
          <w:numId w:val="11"/>
        </w:numPr>
        <w:contextualSpacing w:val="0"/>
        <w:rPr>
          <w:lang w:val="en-US"/>
        </w:rPr>
      </w:pPr>
      <w:r w:rsidRPr="00A71E4C">
        <w:rPr>
          <w:lang w:val="en-US"/>
        </w:rPr>
        <w:t>Specify the changes made to the manuscript in response to each comment. Use direct references to page numbers, sections, or lines in the revised manuscript.</w:t>
      </w:r>
    </w:p>
    <w:p w14:paraId="67D202A6" w14:textId="77777777" w:rsidR="00A71E4C" w:rsidRPr="00A71E4C" w:rsidRDefault="00A71E4C" w:rsidP="003F098B">
      <w:pPr>
        <w:pStyle w:val="ListeParagraf"/>
        <w:numPr>
          <w:ilvl w:val="0"/>
          <w:numId w:val="11"/>
        </w:numPr>
        <w:contextualSpacing w:val="0"/>
        <w:rPr>
          <w:lang w:val="en-US"/>
        </w:rPr>
      </w:pPr>
      <w:r w:rsidRPr="00A71E4C">
        <w:rPr>
          <w:lang w:val="en-US"/>
        </w:rPr>
        <w:t>If a suggestion is not incorporated, provide a brief explanation.</w:t>
      </w:r>
    </w:p>
    <w:p w14:paraId="7EBC8D3E" w14:textId="77777777" w:rsidR="00A71E4C" w:rsidRPr="00A71E4C" w:rsidRDefault="00A71E4C" w:rsidP="003F098B">
      <w:pPr>
        <w:rPr>
          <w:lang w:val="en-US"/>
        </w:rPr>
      </w:pPr>
      <w:r w:rsidRPr="00A71E4C">
        <w:rPr>
          <w:lang w:val="en-US"/>
        </w:rPr>
        <w:t>Example format:</w:t>
      </w:r>
    </w:p>
    <w:p w14:paraId="228375CB" w14:textId="785389EA" w:rsidR="00A71E4C" w:rsidRPr="00A71E4C" w:rsidRDefault="00A71E4C" w:rsidP="003F098B">
      <w:pPr>
        <w:rPr>
          <w:lang w:val="en-US"/>
        </w:rPr>
      </w:pPr>
      <w:r w:rsidRPr="00A71E4C">
        <w:rPr>
          <w:lang w:val="en-US"/>
        </w:rPr>
        <w:t xml:space="preserve">Reviewer Comment: </w:t>
      </w:r>
      <w:r w:rsidR="00FC4380">
        <w:rPr>
          <w:lang w:val="en-US"/>
        </w:rPr>
        <w:t>“</w:t>
      </w:r>
      <w:r w:rsidRPr="00A71E4C">
        <w:rPr>
          <w:lang w:val="en-US"/>
        </w:rPr>
        <w:t>The introduction lacks references to recent studies.</w:t>
      </w:r>
      <w:r w:rsidR="00FC4380">
        <w:rPr>
          <w:lang w:val="en-US"/>
        </w:rPr>
        <w:t>”</w:t>
      </w:r>
    </w:p>
    <w:p w14:paraId="51F73C1F" w14:textId="3AA70A4A" w:rsidR="00A71E4C" w:rsidRPr="00A71E4C" w:rsidRDefault="00A71E4C" w:rsidP="003F098B">
      <w:pPr>
        <w:rPr>
          <w:lang w:val="en-US"/>
        </w:rPr>
      </w:pPr>
      <w:r w:rsidRPr="00A71E4C">
        <w:rPr>
          <w:lang w:val="en-US"/>
        </w:rPr>
        <w:lastRenderedPageBreak/>
        <w:t xml:space="preserve">Author Response: </w:t>
      </w:r>
      <w:r w:rsidR="00FC4380">
        <w:rPr>
          <w:lang w:val="en-US"/>
        </w:rPr>
        <w:t>“</w:t>
      </w:r>
      <w:r w:rsidRPr="00A71E4C">
        <w:rPr>
          <w:lang w:val="en-US"/>
        </w:rPr>
        <w:t xml:space="preserve">We have added citations to recent studies on this topic (e.g., </w:t>
      </w:r>
      <w:r w:rsidR="00C77B3F">
        <w:rPr>
          <w:lang w:val="en-US"/>
        </w:rPr>
        <w:t>Acarer</w:t>
      </w:r>
      <w:r w:rsidRPr="00A71E4C">
        <w:rPr>
          <w:lang w:val="en-US"/>
        </w:rPr>
        <w:t>, 202</w:t>
      </w:r>
      <w:r w:rsidR="00C77B3F">
        <w:rPr>
          <w:lang w:val="en-US"/>
        </w:rPr>
        <w:t>0</w:t>
      </w:r>
      <w:r w:rsidRPr="00A71E4C">
        <w:rPr>
          <w:lang w:val="en-US"/>
        </w:rPr>
        <w:t xml:space="preserve">; </w:t>
      </w:r>
      <w:r w:rsidR="00C77B3F">
        <w:rPr>
          <w:lang w:val="en-US"/>
        </w:rPr>
        <w:t>Hasanah et al.</w:t>
      </w:r>
      <w:r w:rsidRPr="00A71E4C">
        <w:rPr>
          <w:lang w:val="en-US"/>
        </w:rPr>
        <w:t>, 202</w:t>
      </w:r>
      <w:r w:rsidR="00C77B3F">
        <w:rPr>
          <w:lang w:val="en-US"/>
        </w:rPr>
        <w:t xml:space="preserve">4; Beer et </w:t>
      </w:r>
      <w:r w:rsidR="002A683D">
        <w:rPr>
          <w:lang w:val="en-US"/>
        </w:rPr>
        <w:t>al., 2012</w:t>
      </w:r>
      <w:r w:rsidRPr="00A71E4C">
        <w:rPr>
          <w:lang w:val="en-US"/>
        </w:rPr>
        <w:t>) in the introduction on page 2, paragraph 3.</w:t>
      </w:r>
      <w:r w:rsidR="00FC4380">
        <w:rPr>
          <w:lang w:val="en-US"/>
        </w:rPr>
        <w:t>”</w:t>
      </w:r>
    </w:p>
    <w:p w14:paraId="14CA4269" w14:textId="2831348F" w:rsidR="00A71E4C" w:rsidRPr="00A71E4C" w:rsidRDefault="00A71E4C" w:rsidP="003F098B">
      <w:pPr>
        <w:pStyle w:val="ListeParagraf"/>
        <w:numPr>
          <w:ilvl w:val="1"/>
          <w:numId w:val="2"/>
        </w:numPr>
        <w:spacing w:before="240"/>
        <w:ind w:left="454" w:hanging="454"/>
        <w:contextualSpacing w:val="0"/>
        <w:rPr>
          <w:rFonts w:ascii="Bahnschrift" w:eastAsiaTheme="majorEastAsia" w:hAnsi="Bahnschrift" w:cs="Calibri"/>
          <w:b/>
          <w:sz w:val="24"/>
          <w:szCs w:val="26"/>
          <w:lang w:val="en-US"/>
        </w:rPr>
      </w:pPr>
      <w:r>
        <w:rPr>
          <w:rFonts w:ascii="Bahnschrift" w:eastAsiaTheme="majorEastAsia" w:hAnsi="Bahnschrift" w:cs="Calibri"/>
          <w:b/>
          <w:sz w:val="24"/>
          <w:szCs w:val="26"/>
          <w:lang w:val="en-US"/>
        </w:rPr>
        <w:t xml:space="preserve">Revised </w:t>
      </w:r>
      <w:r w:rsidR="003F098B">
        <w:rPr>
          <w:rFonts w:ascii="Bahnschrift" w:eastAsiaTheme="majorEastAsia" w:hAnsi="Bahnschrift" w:cs="Calibri"/>
          <w:b/>
          <w:sz w:val="24"/>
          <w:szCs w:val="26"/>
          <w:lang w:val="en-US"/>
        </w:rPr>
        <w:t>m</w:t>
      </w:r>
      <w:r>
        <w:rPr>
          <w:rFonts w:ascii="Bahnschrift" w:eastAsiaTheme="majorEastAsia" w:hAnsi="Bahnschrift" w:cs="Calibri"/>
          <w:b/>
          <w:sz w:val="24"/>
          <w:szCs w:val="26"/>
          <w:lang w:val="en-US"/>
        </w:rPr>
        <w:t>anuscript (</w:t>
      </w:r>
      <w:r w:rsidR="003F098B">
        <w:rPr>
          <w:rFonts w:ascii="Bahnschrift" w:eastAsiaTheme="majorEastAsia" w:hAnsi="Bahnschrift" w:cs="Calibri"/>
          <w:b/>
          <w:sz w:val="24"/>
          <w:szCs w:val="26"/>
          <w:lang w:val="en-US"/>
        </w:rPr>
        <w:t>c</w:t>
      </w:r>
      <w:r>
        <w:rPr>
          <w:rFonts w:ascii="Bahnschrift" w:eastAsiaTheme="majorEastAsia" w:hAnsi="Bahnschrift" w:cs="Calibri"/>
          <w:b/>
          <w:sz w:val="24"/>
          <w:szCs w:val="26"/>
          <w:lang w:val="en-US"/>
        </w:rPr>
        <w:t xml:space="preserve">lean </w:t>
      </w:r>
      <w:r w:rsidR="003F098B">
        <w:rPr>
          <w:rFonts w:ascii="Bahnschrift" w:eastAsiaTheme="majorEastAsia" w:hAnsi="Bahnschrift" w:cs="Calibri"/>
          <w:b/>
          <w:sz w:val="24"/>
          <w:szCs w:val="26"/>
          <w:lang w:val="en-US"/>
        </w:rPr>
        <w:t>c</w:t>
      </w:r>
      <w:r>
        <w:rPr>
          <w:rFonts w:ascii="Bahnschrift" w:eastAsiaTheme="majorEastAsia" w:hAnsi="Bahnschrift" w:cs="Calibri"/>
          <w:b/>
          <w:sz w:val="24"/>
          <w:szCs w:val="26"/>
          <w:lang w:val="en-US"/>
        </w:rPr>
        <w:t>opy)</w:t>
      </w:r>
    </w:p>
    <w:p w14:paraId="1499BAF9" w14:textId="77777777" w:rsidR="00A71E4C" w:rsidRPr="00A71E4C" w:rsidRDefault="00A71E4C" w:rsidP="003F098B">
      <w:pPr>
        <w:pStyle w:val="ListeParagraf"/>
        <w:ind w:left="0"/>
        <w:contextualSpacing w:val="0"/>
        <w:rPr>
          <w:lang w:val="en-US"/>
        </w:rPr>
      </w:pPr>
      <w:r w:rsidRPr="00A71E4C">
        <w:rPr>
          <w:lang w:val="en-US"/>
        </w:rPr>
        <w:t>Submit a clean copy of the revised manuscript that incorporates all changes. Ensure the revised document does not include tracked changes or comments, presenting a finalized version suitable for evaluation.</w:t>
      </w:r>
    </w:p>
    <w:p w14:paraId="032042EF" w14:textId="77777777" w:rsidR="00A71E4C" w:rsidRPr="00A71E4C" w:rsidRDefault="00A71E4C" w:rsidP="003F098B">
      <w:pPr>
        <w:pStyle w:val="ListeParagraf"/>
        <w:ind w:left="0"/>
        <w:contextualSpacing w:val="0"/>
        <w:rPr>
          <w:lang w:val="en-US"/>
        </w:rPr>
      </w:pPr>
      <w:r w:rsidRPr="00A71E4C">
        <w:rPr>
          <w:lang w:val="en-US"/>
        </w:rPr>
        <w:t>Maintain a professional, respectful tone in all responses. Avoid defensive or dismissive language, even when explaining why a suggestion was not adopted.</w:t>
      </w:r>
    </w:p>
    <w:p w14:paraId="6893E638" w14:textId="77777777" w:rsidR="00A71E4C" w:rsidRPr="00A71E4C" w:rsidRDefault="00A71E4C" w:rsidP="003F098B">
      <w:pPr>
        <w:pStyle w:val="ListeParagraf"/>
        <w:ind w:left="0"/>
        <w:contextualSpacing w:val="0"/>
        <w:rPr>
          <w:lang w:val="en-US"/>
        </w:rPr>
      </w:pPr>
      <w:r w:rsidRPr="00A71E4C">
        <w:rPr>
          <w:lang w:val="en-US"/>
        </w:rPr>
        <w:t>Submit your response and revised manuscript within the timeframe specified by the editorial office. Delays may affect the review process.</w:t>
      </w:r>
    </w:p>
    <w:p w14:paraId="50470C7E" w14:textId="0D9E7F5B" w:rsidR="00C561F9" w:rsidRPr="00FC4380" w:rsidRDefault="00C561F9" w:rsidP="006214DB">
      <w:pPr>
        <w:pStyle w:val="Balk1"/>
        <w:tabs>
          <w:tab w:val="clear" w:pos="284"/>
        </w:tabs>
        <w:ind w:left="454" w:hanging="454"/>
        <w:rPr>
          <w:rFonts w:ascii="Bahnschrift" w:hAnsi="Bahnschrift"/>
          <w:lang w:val="en-US"/>
        </w:rPr>
      </w:pPr>
      <w:r w:rsidRPr="00FC4380">
        <w:rPr>
          <w:rFonts w:ascii="Bahnschrift" w:hAnsi="Bahnschrift"/>
          <w:lang w:val="en-US"/>
        </w:rPr>
        <w:t>Conclusion</w:t>
      </w:r>
      <w:r w:rsidR="00A721B8" w:rsidRPr="00FC4380">
        <w:rPr>
          <w:rFonts w:ascii="Bahnschrift" w:hAnsi="Bahnschrift"/>
          <w:lang w:val="en-US"/>
        </w:rPr>
        <w:t>s</w:t>
      </w:r>
    </w:p>
    <w:p w14:paraId="01A0A2BB" w14:textId="7184C373" w:rsidR="008502F2" w:rsidRDefault="008502F2" w:rsidP="008502F2">
      <w:pPr>
        <w:rPr>
          <w:b/>
          <w:lang w:val="en-US"/>
        </w:rPr>
      </w:pPr>
      <w:r w:rsidRPr="008502F2">
        <w:rPr>
          <w:lang w:val="en-US"/>
        </w:rPr>
        <w:t>Originality is of utmost importance, and the journal maintains a zero-tolerance policy for plagiarism. Manuscripts are routinely checked using plagiarism detection tools like iThenticate to ensure compliance with ethical publishing standards. Authors are strongly advised to verify the originality of their work before submission.</w:t>
      </w:r>
    </w:p>
    <w:p w14:paraId="21333AE7" w14:textId="77777777" w:rsidR="008502F2" w:rsidRPr="008502F2" w:rsidRDefault="008502F2" w:rsidP="008502F2">
      <w:pPr>
        <w:rPr>
          <w:lang w:val="en-US"/>
        </w:rPr>
      </w:pPr>
      <w:r w:rsidRPr="008502F2">
        <w:rPr>
          <w:lang w:val="en-US"/>
        </w:rPr>
        <w:t>Ethical considerations are critical, especially for studies involving humans or animals. Authors must include the necessary ethical permissions and approvals in their submissions. Manuscripts lacking such documentation may not be accepted.</w:t>
      </w:r>
    </w:p>
    <w:p w14:paraId="445AE96D" w14:textId="77777777" w:rsidR="008502F2" w:rsidRPr="008502F2" w:rsidRDefault="008502F2" w:rsidP="008502F2">
      <w:pPr>
        <w:rPr>
          <w:lang w:val="en-US"/>
        </w:rPr>
      </w:pPr>
      <w:r w:rsidRPr="008502F2">
        <w:rPr>
          <w:lang w:val="en-US"/>
        </w:rPr>
        <w:t>Non-native English authors are encouraged to seek professional language editing services to enhance the clarity and readability of their manuscripts. The use of advanced Language Learning Models (LLMs), such as AI-based tools, for polishing the language is also recommended. These tools can assist in improving grammar, style, and coherence while saving time.</w:t>
      </w:r>
    </w:p>
    <w:p w14:paraId="34C6F38B" w14:textId="77777777" w:rsidR="008502F2" w:rsidRPr="008502F2" w:rsidRDefault="008502F2" w:rsidP="008502F2">
      <w:pPr>
        <w:rPr>
          <w:lang w:val="en-US"/>
        </w:rPr>
      </w:pPr>
      <w:r w:rsidRPr="008502F2">
        <w:rPr>
          <w:lang w:val="en-US"/>
        </w:rPr>
        <w:t>Supplementary information may be included as appendices. Appendices should be numbered and titled sequentially, such as Appendix A, Appendix B, and so on. Ensure that all supplementary materials are relevant and clearly labeled for ease of reference.</w:t>
      </w:r>
    </w:p>
    <w:p w14:paraId="14AEB6F4" w14:textId="77777777" w:rsidR="008502F2" w:rsidRPr="008502F2" w:rsidRDefault="008502F2" w:rsidP="008502F2">
      <w:pPr>
        <w:rPr>
          <w:lang w:val="en-US"/>
        </w:rPr>
      </w:pPr>
      <w:r w:rsidRPr="008502F2">
        <w:rPr>
          <w:lang w:val="en-US"/>
        </w:rPr>
        <w:t>Authors must use SI units and adhere to international standards for measurements and formats. Consistent formatting of units is essential; for example, use “mm” instead of “MM.” This consistency ensures clarity and professionalism in the manuscript.</w:t>
      </w:r>
    </w:p>
    <w:p w14:paraId="1A297014" w14:textId="77777777" w:rsidR="008502F2" w:rsidRPr="008502F2" w:rsidRDefault="008502F2" w:rsidP="008502F2">
      <w:pPr>
        <w:rPr>
          <w:lang w:val="en-US"/>
        </w:rPr>
      </w:pPr>
      <w:r w:rsidRPr="008502F2">
        <w:rPr>
          <w:lang w:val="en-US"/>
        </w:rPr>
        <w:t>While online submission is preferred for its efficiency, email submissions are also accepted at admin@scientificrc.org or cevik2002@gmail.com. Ensure that submissions adhere to the guidelines provided to facilitate a smooth review process.</w:t>
      </w:r>
    </w:p>
    <w:p w14:paraId="4B0DEC23" w14:textId="0DA982AB" w:rsidR="00A93AB7" w:rsidRPr="00FC4380" w:rsidRDefault="00172BF4" w:rsidP="00FC4380">
      <w:pPr>
        <w:pStyle w:val="Balk1"/>
        <w:numPr>
          <w:ilvl w:val="0"/>
          <w:numId w:val="0"/>
        </w:numPr>
        <w:tabs>
          <w:tab w:val="clear" w:pos="284"/>
        </w:tabs>
        <w:jc w:val="both"/>
        <w:rPr>
          <w:rFonts w:ascii="Bahnschrift" w:hAnsi="Bahnschrift"/>
          <w:lang w:val="en-US"/>
        </w:rPr>
      </w:pPr>
      <w:r w:rsidRPr="00FC4380">
        <w:rPr>
          <w:rFonts w:ascii="Bahnschrift" w:hAnsi="Bahnschrift"/>
          <w:lang w:val="en-US"/>
        </w:rPr>
        <w:t>Author</w:t>
      </w:r>
      <w:r w:rsidR="00CB5732">
        <w:rPr>
          <w:rFonts w:ascii="Bahnschrift" w:hAnsi="Bahnschrift"/>
          <w:lang w:val="en-US"/>
        </w:rPr>
        <w:t>ship Contribution</w:t>
      </w:r>
      <w:r w:rsidRPr="00FC4380">
        <w:rPr>
          <w:rFonts w:ascii="Bahnschrift" w:hAnsi="Bahnschrift"/>
          <w:lang w:val="en-US"/>
        </w:rPr>
        <w:t xml:space="preserve"> Statement </w:t>
      </w:r>
    </w:p>
    <w:p w14:paraId="6A2B0ACE" w14:textId="77777777" w:rsidR="008B47AD" w:rsidRPr="008B47AD" w:rsidRDefault="008B47AD" w:rsidP="006214DB">
      <w:pPr>
        <w:autoSpaceDE w:val="0"/>
        <w:autoSpaceDN w:val="0"/>
        <w:adjustRightInd w:val="0"/>
        <w:rPr>
          <w:lang w:val="en-US"/>
        </w:rPr>
      </w:pPr>
      <w:r w:rsidRPr="008B47AD">
        <w:rPr>
          <w:lang w:val="en-US"/>
        </w:rPr>
        <w:t>Single author example: The author is solely responsible for the conceptualization, methodology, data collection, analysis, and manuscript preparation.</w:t>
      </w:r>
    </w:p>
    <w:p w14:paraId="7553EC70" w14:textId="5D3D86CA" w:rsidR="00A93AB7" w:rsidRPr="003444B0" w:rsidRDefault="008B47AD" w:rsidP="006214DB">
      <w:pPr>
        <w:autoSpaceDE w:val="0"/>
        <w:autoSpaceDN w:val="0"/>
        <w:adjustRightInd w:val="0"/>
        <w:rPr>
          <w:lang w:val="en-US"/>
        </w:rPr>
      </w:pPr>
      <w:r w:rsidRPr="008B47AD">
        <w:rPr>
          <w:lang w:val="en-US"/>
        </w:rPr>
        <w:t>Multiple author example: Each author contributed significantly to the study. [Author 1] led the conceptualization and methodology, [Author 2] was responsible for data collection and analysis, and [Author 3] oversaw the manuscript preparation and review. All authors have read and approved the final manuscript.</w:t>
      </w:r>
      <w:r w:rsidR="00221E8C">
        <w:rPr>
          <w:lang w:val="en-US"/>
        </w:rPr>
        <w:t xml:space="preserve"> </w:t>
      </w:r>
    </w:p>
    <w:p w14:paraId="2FA27408" w14:textId="08CE0EA1" w:rsidR="00A93AB7" w:rsidRPr="00FC4380" w:rsidRDefault="00A93AB7" w:rsidP="00FC4380">
      <w:pPr>
        <w:pStyle w:val="Balk1"/>
        <w:numPr>
          <w:ilvl w:val="0"/>
          <w:numId w:val="0"/>
        </w:numPr>
        <w:tabs>
          <w:tab w:val="clear" w:pos="284"/>
        </w:tabs>
        <w:jc w:val="both"/>
        <w:rPr>
          <w:rFonts w:ascii="Bahnschrift" w:hAnsi="Bahnschrift"/>
          <w:lang w:val="en-US"/>
        </w:rPr>
      </w:pPr>
      <w:r w:rsidRPr="00FC4380">
        <w:rPr>
          <w:rFonts w:ascii="Bahnschrift" w:hAnsi="Bahnschrift"/>
          <w:lang w:val="en-US"/>
        </w:rPr>
        <w:t>Conflict of Interest</w:t>
      </w:r>
    </w:p>
    <w:p w14:paraId="26489FCD" w14:textId="4C5A9528" w:rsidR="00640930" w:rsidRDefault="00A93AB7" w:rsidP="006214DB">
      <w:pPr>
        <w:rPr>
          <w:lang w:val="en-US"/>
        </w:rPr>
      </w:pPr>
      <w:r w:rsidRPr="003444B0">
        <w:rPr>
          <w:lang w:val="en-US"/>
        </w:rPr>
        <w:t>The authors declare no conflict of interest.</w:t>
      </w:r>
    </w:p>
    <w:p w14:paraId="3DE62D94" w14:textId="11A12556" w:rsidR="00CB5732" w:rsidRPr="00FC4380" w:rsidRDefault="00CB5732" w:rsidP="00CB5732">
      <w:pPr>
        <w:pStyle w:val="Balk1"/>
        <w:numPr>
          <w:ilvl w:val="0"/>
          <w:numId w:val="0"/>
        </w:numPr>
        <w:tabs>
          <w:tab w:val="clear" w:pos="284"/>
        </w:tabs>
        <w:jc w:val="both"/>
        <w:rPr>
          <w:rFonts w:ascii="Bahnschrift" w:hAnsi="Bahnschrift"/>
          <w:lang w:val="en-US"/>
        </w:rPr>
      </w:pPr>
      <w:r w:rsidRPr="00CB5732">
        <w:rPr>
          <w:rFonts w:ascii="Bahnschrift" w:hAnsi="Bahnschrift"/>
          <w:lang w:val="en-US"/>
        </w:rPr>
        <w:lastRenderedPageBreak/>
        <w:t>Acknowledgments</w:t>
      </w:r>
    </w:p>
    <w:p w14:paraId="426F6EB1" w14:textId="2E3C5155" w:rsidR="00CB5732" w:rsidRDefault="00CB5732" w:rsidP="00CB5732">
      <w:pPr>
        <w:rPr>
          <w:lang w:val="en-US"/>
        </w:rPr>
      </w:pPr>
      <w:r w:rsidRPr="00CB5732">
        <w:rPr>
          <w:lang w:val="en-US"/>
        </w:rPr>
        <w:t>The author wishes to thank TÜBİTAK for t</w:t>
      </w:r>
      <w:r>
        <w:rPr>
          <w:lang w:val="en-US"/>
        </w:rPr>
        <w:t>heir sponsorship. /</w:t>
      </w:r>
      <w:r w:rsidRPr="00CB5732">
        <w:rPr>
          <w:lang w:val="en-US"/>
        </w:rPr>
        <w:t xml:space="preserve"> This study </w:t>
      </w:r>
      <w:r>
        <w:rPr>
          <w:lang w:val="en-US"/>
        </w:rPr>
        <w:t>is supported by XXX University.</w:t>
      </w:r>
      <w:r w:rsidRPr="00CB5732">
        <w:rPr>
          <w:lang w:val="en-US"/>
        </w:rPr>
        <w:t xml:space="preserve"> (Including this information is mandatory if the study is funded or supported by </w:t>
      </w:r>
      <w:r>
        <w:rPr>
          <w:lang w:val="en-US"/>
        </w:rPr>
        <w:t>any institution or organization</w:t>
      </w:r>
      <w:r w:rsidRPr="00CB5732">
        <w:rPr>
          <w:lang w:val="en-US"/>
        </w:rPr>
        <w:t>.)</w:t>
      </w:r>
    </w:p>
    <w:p w14:paraId="5572A53A" w14:textId="77777777" w:rsidR="008B47AD" w:rsidRPr="00FC4380" w:rsidRDefault="008B47AD" w:rsidP="008B47AD">
      <w:pPr>
        <w:pStyle w:val="Balk1"/>
        <w:numPr>
          <w:ilvl w:val="0"/>
          <w:numId w:val="0"/>
        </w:numPr>
        <w:tabs>
          <w:tab w:val="clear" w:pos="284"/>
        </w:tabs>
        <w:jc w:val="both"/>
        <w:rPr>
          <w:rFonts w:ascii="Bahnschrift" w:hAnsi="Bahnschrift"/>
          <w:lang w:val="en-US"/>
        </w:rPr>
      </w:pPr>
      <w:r>
        <w:rPr>
          <w:rFonts w:ascii="Bahnschrift" w:hAnsi="Bahnschrift"/>
          <w:lang w:val="en-US"/>
        </w:rPr>
        <w:t>Data Availability</w:t>
      </w:r>
    </w:p>
    <w:p w14:paraId="2A3980A2" w14:textId="77777777" w:rsidR="008B47AD" w:rsidRDefault="008B47AD" w:rsidP="008B47AD">
      <w:pPr>
        <w:rPr>
          <w:lang w:val="en-US"/>
        </w:rPr>
      </w:pPr>
      <w:r w:rsidRPr="00CB5732">
        <w:rPr>
          <w:lang w:val="en-US"/>
        </w:rPr>
        <w:t>Data will be made available on request</w:t>
      </w:r>
      <w:r w:rsidRPr="003444B0">
        <w:rPr>
          <w:lang w:val="en-US"/>
        </w:rPr>
        <w:t>.</w:t>
      </w:r>
      <w:r>
        <w:rPr>
          <w:lang w:val="en-US"/>
        </w:rPr>
        <w:t xml:space="preserve"> (</w:t>
      </w:r>
      <w:r w:rsidRPr="00CB5732">
        <w:rPr>
          <w:lang w:val="en-US"/>
        </w:rPr>
        <w:t>Providing this information is optional</w:t>
      </w:r>
      <w:r>
        <w:rPr>
          <w:lang w:val="en-US"/>
        </w:rPr>
        <w:t>.)</w:t>
      </w:r>
    </w:p>
    <w:p w14:paraId="2FBE988F" w14:textId="3D546512" w:rsidR="00221E8C" w:rsidRPr="00210A7E" w:rsidRDefault="00221E8C" w:rsidP="00221E8C">
      <w:pPr>
        <w:pStyle w:val="Balk1"/>
        <w:numPr>
          <w:ilvl w:val="0"/>
          <w:numId w:val="0"/>
        </w:numPr>
        <w:tabs>
          <w:tab w:val="clear" w:pos="284"/>
        </w:tabs>
        <w:jc w:val="both"/>
        <w:rPr>
          <w:rFonts w:ascii="Bahnschrift" w:hAnsi="Bahnschrift"/>
          <w:lang w:val="en-US"/>
        </w:rPr>
      </w:pPr>
      <w:r w:rsidRPr="00210A7E">
        <w:rPr>
          <w:rFonts w:ascii="Bahnschrift" w:hAnsi="Bahnschrift"/>
          <w:lang w:val="en-US"/>
        </w:rPr>
        <w:t xml:space="preserve">References </w:t>
      </w:r>
    </w:p>
    <w:p w14:paraId="594C99EA" w14:textId="77777777" w:rsidR="00BD6CD6" w:rsidRPr="00210A7E" w:rsidRDefault="00BD6CD6" w:rsidP="00BD6CD6">
      <w:pPr>
        <w:ind w:left="737" w:hanging="737"/>
        <w:rPr>
          <w:lang w:val="en-US"/>
        </w:rPr>
      </w:pPr>
      <w:r w:rsidRPr="00210A7E">
        <w:t>Acarer</w:t>
      </w:r>
      <w:r w:rsidRPr="00210A7E">
        <w:rPr>
          <w:lang w:val="en-US"/>
        </w:rPr>
        <w:t xml:space="preserve">, S. (2020). Peak lift-to-drag ratio enhancement of the DU12W262 airfoil by passive flow control and its impact on horizontal and vertical axis wind turbines. </w:t>
      </w:r>
      <w:r w:rsidRPr="00210A7E">
        <w:rPr>
          <w:i/>
          <w:iCs/>
          <w:lang w:val="en-US"/>
        </w:rPr>
        <w:t>Energy</w:t>
      </w:r>
      <w:r w:rsidRPr="00210A7E">
        <w:rPr>
          <w:lang w:val="en-US"/>
        </w:rPr>
        <w:t xml:space="preserve">, </w:t>
      </w:r>
      <w:r w:rsidRPr="00210A7E">
        <w:rPr>
          <w:i/>
          <w:iCs/>
          <w:lang w:val="en-US"/>
        </w:rPr>
        <w:t>201</w:t>
      </w:r>
      <w:r w:rsidRPr="00210A7E">
        <w:rPr>
          <w:lang w:val="en-US"/>
        </w:rPr>
        <w:t xml:space="preserve">, 117659. </w:t>
      </w:r>
      <w:hyperlink r:id="rId17" w:tgtFrame="_new" w:history="1">
        <w:r w:rsidRPr="00210A7E">
          <w:rPr>
            <w:rStyle w:val="Kpr"/>
            <w:lang w:val="en-US"/>
          </w:rPr>
          <w:t>https://doi.org/10.1016/j.energy.2020.117659</w:t>
        </w:r>
      </w:hyperlink>
    </w:p>
    <w:p w14:paraId="01F110C1" w14:textId="3A1CDC8C" w:rsidR="00BD6CD6" w:rsidRPr="00210A7E" w:rsidRDefault="00BD6CD6" w:rsidP="00BD6CD6">
      <w:pPr>
        <w:ind w:left="737" w:hanging="737"/>
        <w:rPr>
          <w:lang w:val="en-US"/>
        </w:rPr>
      </w:pPr>
      <w:r w:rsidRPr="00210A7E">
        <w:rPr>
          <w:lang w:val="en-US"/>
        </w:rPr>
        <w:t xml:space="preserve">Beer, F. P., Johnston, E. R., Jr., Dewolf, J. T., &amp; </w:t>
      </w:r>
      <w:r w:rsidRPr="00210A7E">
        <w:t>Mazurek</w:t>
      </w:r>
      <w:r w:rsidRPr="00210A7E">
        <w:rPr>
          <w:lang w:val="en-US"/>
        </w:rPr>
        <w:t xml:space="preserve">, D. F. (2012). </w:t>
      </w:r>
      <w:r w:rsidRPr="00210A7E">
        <w:rPr>
          <w:i/>
          <w:iCs/>
          <w:lang w:val="en-US"/>
        </w:rPr>
        <w:t xml:space="preserve">Mechanics of </w:t>
      </w:r>
      <w:r w:rsidR="00863270">
        <w:rPr>
          <w:i/>
          <w:iCs/>
          <w:lang w:val="en-US"/>
        </w:rPr>
        <w:t>M</w:t>
      </w:r>
      <w:r w:rsidRPr="00210A7E">
        <w:rPr>
          <w:i/>
          <w:iCs/>
          <w:lang w:val="en-US"/>
        </w:rPr>
        <w:t>aterials</w:t>
      </w:r>
      <w:r w:rsidRPr="00210A7E">
        <w:rPr>
          <w:lang w:val="en-US"/>
        </w:rPr>
        <w:t xml:space="preserve"> (6th </w:t>
      </w:r>
      <w:proofErr w:type="gramStart"/>
      <w:r w:rsidRPr="00210A7E">
        <w:rPr>
          <w:lang w:val="en-US"/>
        </w:rPr>
        <w:t>ed</w:t>
      </w:r>
      <w:proofErr w:type="gramEnd"/>
      <w:r w:rsidRPr="00210A7E">
        <w:rPr>
          <w:lang w:val="en-US"/>
        </w:rPr>
        <w:t>.). McGraw-Hill.</w:t>
      </w:r>
    </w:p>
    <w:p w14:paraId="5784E5E1" w14:textId="77777777" w:rsidR="00BD6CD6" w:rsidRPr="00210A7E" w:rsidRDefault="00BD6CD6" w:rsidP="00BD6CD6">
      <w:pPr>
        <w:ind w:left="737" w:hanging="737"/>
        <w:rPr>
          <w:lang w:val="en-US"/>
        </w:rPr>
      </w:pPr>
      <w:r w:rsidRPr="00210A7E">
        <w:t>Görüş</w:t>
      </w:r>
      <w:r w:rsidRPr="00210A7E">
        <w:rPr>
          <w:lang w:val="en-US"/>
        </w:rPr>
        <w:t>, V</w:t>
      </w:r>
      <w:proofErr w:type="gramStart"/>
      <w:r w:rsidRPr="00210A7E">
        <w:rPr>
          <w:lang w:val="en-US"/>
        </w:rPr>
        <w:t>.,</w:t>
      </w:r>
      <w:proofErr w:type="gramEnd"/>
      <w:r w:rsidRPr="00210A7E">
        <w:rPr>
          <w:lang w:val="en-US"/>
        </w:rPr>
        <w:t xml:space="preserve"> </w:t>
      </w:r>
      <w:r w:rsidRPr="00210A7E">
        <w:t>Bahşı</w:t>
      </w:r>
      <w:r w:rsidRPr="00210A7E">
        <w:rPr>
          <w:lang w:val="en-US"/>
        </w:rPr>
        <w:t xml:space="preserve">, M. M., &amp; </w:t>
      </w:r>
      <w:r w:rsidRPr="00210A7E">
        <w:t>Çevik</w:t>
      </w:r>
      <w:r w:rsidRPr="00210A7E">
        <w:rPr>
          <w:lang w:val="en-US"/>
        </w:rPr>
        <w:t xml:space="preserve">, M. (2024). Machine learning for the prediction of problems in the steel tube bending process. </w:t>
      </w:r>
      <w:r w:rsidRPr="00210A7E">
        <w:rPr>
          <w:i/>
          <w:iCs/>
          <w:lang w:val="en-US"/>
        </w:rPr>
        <w:t>Engineering Applications of Artificial Intelligence</w:t>
      </w:r>
      <w:r w:rsidRPr="00210A7E">
        <w:rPr>
          <w:lang w:val="en-US"/>
        </w:rPr>
        <w:t xml:space="preserve">, </w:t>
      </w:r>
      <w:r w:rsidRPr="00210A7E">
        <w:rPr>
          <w:i/>
          <w:iCs/>
          <w:lang w:val="en-US"/>
        </w:rPr>
        <w:t>133</w:t>
      </w:r>
      <w:r w:rsidRPr="00210A7E">
        <w:rPr>
          <w:lang w:val="en-US"/>
        </w:rPr>
        <w:t xml:space="preserve">, 108584. </w:t>
      </w:r>
      <w:hyperlink r:id="rId18" w:tgtFrame="_new" w:history="1">
        <w:r w:rsidRPr="00210A7E">
          <w:rPr>
            <w:rStyle w:val="Kpr"/>
            <w:lang w:val="en-US"/>
          </w:rPr>
          <w:t>https://doi.org/10.1016/j.engappai.2024.108584</w:t>
        </w:r>
      </w:hyperlink>
    </w:p>
    <w:p w14:paraId="2073CDAB" w14:textId="77777777" w:rsidR="00BD6CD6" w:rsidRDefault="00BD6CD6" w:rsidP="00BD6CD6">
      <w:pPr>
        <w:ind w:left="737" w:hanging="737"/>
        <w:rPr>
          <w:lang w:val="en-US"/>
        </w:rPr>
      </w:pPr>
      <w:r w:rsidRPr="00210A7E">
        <w:t>Hasanah, K. M</w:t>
      </w:r>
      <w:proofErr w:type="gramStart"/>
      <w:r w:rsidRPr="00210A7E">
        <w:t>.,</w:t>
      </w:r>
      <w:proofErr w:type="gramEnd"/>
      <w:r w:rsidRPr="00210A7E">
        <w:t xml:space="preserve"> Öztekin, T., &amp; Aktaş, L. Y. (2024). </w:t>
      </w:r>
      <w:r w:rsidRPr="00E43598">
        <w:rPr>
          <w:lang w:val="en-US"/>
        </w:rPr>
        <w:t xml:space="preserve">Enhancing plant growth: The importance of LED lighting in greenhouse and hydroponic systems. In </w:t>
      </w:r>
      <w:r w:rsidRPr="00E43598">
        <w:rPr>
          <w:i/>
          <w:iCs/>
          <w:lang w:val="en-US"/>
        </w:rPr>
        <w:t xml:space="preserve">Proceedings of the </w:t>
      </w:r>
      <w:proofErr w:type="gramStart"/>
      <w:r w:rsidRPr="00E43598">
        <w:rPr>
          <w:i/>
          <w:iCs/>
          <w:lang w:val="en-US"/>
        </w:rPr>
        <w:t>8th</w:t>
      </w:r>
      <w:proofErr w:type="gramEnd"/>
      <w:r w:rsidRPr="00E43598">
        <w:rPr>
          <w:i/>
          <w:iCs/>
          <w:lang w:val="en-US"/>
        </w:rPr>
        <w:t xml:space="preserve"> International Students Science Congress, 23-24 May</w:t>
      </w:r>
      <w:r w:rsidRPr="00210A7E">
        <w:rPr>
          <w:i/>
          <w:iCs/>
        </w:rPr>
        <w:t xml:space="preserve"> 2024, İzmir – Türkiye</w:t>
      </w:r>
      <w:r w:rsidRPr="00210A7E">
        <w:t xml:space="preserve">, 37–45. </w:t>
      </w:r>
      <w:hyperlink r:id="rId19" w:tgtFrame="_new" w:history="1">
        <w:r w:rsidRPr="00210A7E">
          <w:rPr>
            <w:rStyle w:val="Kpr"/>
          </w:rPr>
          <w:t>https://doi.org/10.52460/issc.2024.006</w:t>
        </w:r>
      </w:hyperlink>
    </w:p>
    <w:p w14:paraId="76ACD604" w14:textId="512167C6" w:rsidR="00643B94" w:rsidRPr="00210A7E" w:rsidRDefault="00643B94" w:rsidP="002A683D">
      <w:pPr>
        <w:ind w:left="737" w:hanging="737"/>
        <w:rPr>
          <w:lang w:val="en-US"/>
        </w:rPr>
      </w:pPr>
      <w:r w:rsidRPr="00210A7E">
        <w:t>Koca</w:t>
      </w:r>
      <w:r w:rsidRPr="00210A7E">
        <w:rPr>
          <w:lang w:val="en-US"/>
        </w:rPr>
        <w:t>, M. B</w:t>
      </w:r>
      <w:proofErr w:type="gramStart"/>
      <w:r w:rsidRPr="00210A7E">
        <w:rPr>
          <w:lang w:val="en-US"/>
        </w:rPr>
        <w:t>.,</w:t>
      </w:r>
      <w:proofErr w:type="gramEnd"/>
      <w:r w:rsidRPr="00210A7E">
        <w:rPr>
          <w:lang w:val="en-US"/>
        </w:rPr>
        <w:t xml:space="preserve"> &amp; </w:t>
      </w:r>
      <w:r w:rsidRPr="00210A7E">
        <w:t>Sevilgen</w:t>
      </w:r>
      <w:r w:rsidRPr="00210A7E">
        <w:rPr>
          <w:lang w:val="en-US"/>
        </w:rPr>
        <w:t xml:space="preserve">, F. E. (2024). An efficient index-based algorithm for exact subgraph isomorphism on bipartite graphs. </w:t>
      </w:r>
      <w:r w:rsidRPr="00210A7E">
        <w:rPr>
          <w:i/>
          <w:iCs/>
          <w:lang w:val="en-US"/>
        </w:rPr>
        <w:t>Scientific Research Communications</w:t>
      </w:r>
      <w:r w:rsidRPr="00210A7E">
        <w:rPr>
          <w:lang w:val="en-US"/>
        </w:rPr>
        <w:t xml:space="preserve">, </w:t>
      </w:r>
      <w:r w:rsidRPr="00210A7E">
        <w:rPr>
          <w:i/>
          <w:iCs/>
          <w:lang w:val="en-US"/>
        </w:rPr>
        <w:t>4</w:t>
      </w:r>
      <w:r w:rsidRPr="00210A7E">
        <w:rPr>
          <w:lang w:val="en-US"/>
        </w:rPr>
        <w:t xml:space="preserve">(1), 44–60. </w:t>
      </w:r>
      <w:hyperlink r:id="rId20" w:history="1">
        <w:r w:rsidRPr="00210A7E">
          <w:rPr>
            <w:rStyle w:val="Kpr"/>
            <w:lang w:val="en-US"/>
          </w:rPr>
          <w:t>https://doi.org/10.52460/src.2024.005</w:t>
        </w:r>
      </w:hyperlink>
    </w:p>
    <w:p w14:paraId="521DAEF8" w14:textId="04781676" w:rsidR="000B7CFA" w:rsidRPr="000B7CFA" w:rsidRDefault="000B7CFA" w:rsidP="000B7CFA">
      <w:pPr>
        <w:rPr>
          <w:lang w:val="en-US"/>
        </w:rPr>
      </w:pPr>
    </w:p>
    <w:sectPr w:rsidR="000B7CFA" w:rsidRPr="000B7CFA" w:rsidSect="001E776C">
      <w:type w:val="continuous"/>
      <w:pgSz w:w="11906" w:h="16838" w:code="9"/>
      <w:pgMar w:top="1418" w:right="1418" w:bottom="992"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5599EB" w14:textId="77777777" w:rsidR="008C2835" w:rsidRDefault="008C2835" w:rsidP="0053261A">
      <w:r>
        <w:separator/>
      </w:r>
    </w:p>
  </w:endnote>
  <w:endnote w:type="continuationSeparator" w:id="0">
    <w:p w14:paraId="1DA5BE04" w14:textId="77777777" w:rsidR="008C2835" w:rsidRDefault="008C2835" w:rsidP="005326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Book Antiqua">
    <w:panose1 w:val="02040602050305030304"/>
    <w:charset w:val="A2"/>
    <w:family w:val="roman"/>
    <w:pitch w:val="variable"/>
    <w:sig w:usb0="00000287" w:usb1="00000000" w:usb2="00000000" w:usb3="00000000" w:csb0="0000009F" w:csb1="00000000"/>
  </w:font>
  <w:font w:name="Segoe UI">
    <w:panose1 w:val="020B0502040204020203"/>
    <w:charset w:val="A2"/>
    <w:family w:val="swiss"/>
    <w:pitch w:val="variable"/>
    <w:sig w:usb0="E4002EFF" w:usb1="C000E47F" w:usb2="00000009" w:usb3="00000000" w:csb0="000001FF" w:csb1="00000000"/>
  </w:font>
  <w:font w:name="Bahnschrift">
    <w:panose1 w:val="020B0502040204020203"/>
    <w:charset w:val="A2"/>
    <w:family w:val="swiss"/>
    <w:pitch w:val="variable"/>
    <w:sig w:usb0="A00002C7" w:usb1="00000002" w:usb2="00000000" w:usb3="00000000" w:csb0="0000019F" w:csb1="00000000"/>
  </w:font>
  <w:font w:name="Cambria Math">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B46D2B" w14:textId="7C08295E" w:rsidR="00C50ECF" w:rsidRDefault="008C2835" w:rsidP="00C50ECF">
    <w:pPr>
      <w:pStyle w:val="AltBilgi"/>
      <w:jc w:val="center"/>
    </w:pPr>
    <w:sdt>
      <w:sdtPr>
        <w:id w:val="362862883"/>
        <w:docPartObj>
          <w:docPartGallery w:val="Page Numbers (Bottom of Page)"/>
          <w:docPartUnique/>
        </w:docPartObj>
      </w:sdtPr>
      <w:sdtEndPr/>
      <w:sdtContent>
        <w:r w:rsidR="00C50ECF">
          <w:fldChar w:fldCharType="begin"/>
        </w:r>
        <w:r w:rsidR="00C50ECF">
          <w:instrText>PAGE   \* MERGEFORMAT</w:instrText>
        </w:r>
        <w:r w:rsidR="00C50ECF">
          <w:fldChar w:fldCharType="separate"/>
        </w:r>
        <w:r w:rsidR="00351BBA">
          <w:rPr>
            <w:noProof/>
          </w:rPr>
          <w:t>2</w:t>
        </w:r>
        <w:r w:rsidR="00C50ECF">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A018AD" w14:textId="77777777" w:rsidR="000914F7" w:rsidRPr="00197F0E" w:rsidRDefault="000914F7" w:rsidP="00197F0E">
    <w:pPr>
      <w:pStyle w:val="AltBilgi"/>
      <w:tabs>
        <w:tab w:val="clear" w:pos="4536"/>
        <w:tab w:val="clear" w:pos="9072"/>
      </w:tabs>
      <w:spacing w:after="0"/>
      <w:rPr>
        <w:sz w:val="18"/>
        <w:szCs w:val="18"/>
        <w:lang w:val="en-US"/>
      </w:rPr>
    </w:pPr>
  </w:p>
  <w:p w14:paraId="4BD5F6D1" w14:textId="520AC4B3" w:rsidR="000914F7" w:rsidRPr="00197F0E" w:rsidRDefault="000914F7" w:rsidP="00197F0E">
    <w:pPr>
      <w:pStyle w:val="AltBilgi"/>
      <w:tabs>
        <w:tab w:val="clear" w:pos="4536"/>
        <w:tab w:val="clear" w:pos="9072"/>
      </w:tabs>
      <w:spacing w:after="0"/>
      <w:rPr>
        <w:sz w:val="18"/>
        <w:szCs w:val="18"/>
        <w:lang w:val="en-US"/>
      </w:rPr>
    </w:pPr>
    <w:r w:rsidRPr="00197F0E">
      <w:rPr>
        <w:b/>
        <w:sz w:val="18"/>
        <w:szCs w:val="18"/>
        <w:lang w:val="en-US"/>
      </w:rPr>
      <w:t>How to cite this paper:</w:t>
    </w:r>
    <w:r w:rsidRPr="00197F0E">
      <w:rPr>
        <w:sz w:val="18"/>
        <w:szCs w:val="18"/>
        <w:lang w:val="en-US"/>
      </w:rPr>
      <w:t xml:space="preserve"> Çe</w:t>
    </w:r>
    <w:r w:rsidR="00C24D89">
      <w:rPr>
        <w:sz w:val="18"/>
        <w:szCs w:val="18"/>
        <w:lang w:val="en-US"/>
      </w:rPr>
      <w:t>tin</w:t>
    </w:r>
    <w:r w:rsidRPr="00197F0E">
      <w:rPr>
        <w:sz w:val="18"/>
        <w:szCs w:val="18"/>
        <w:lang w:val="en-US"/>
      </w:rPr>
      <w:t xml:space="preserve">, </w:t>
    </w:r>
    <w:r w:rsidR="00C24D89">
      <w:rPr>
        <w:sz w:val="18"/>
        <w:szCs w:val="18"/>
        <w:lang w:val="en-US"/>
      </w:rPr>
      <w:t>A</w:t>
    </w:r>
    <w:r w:rsidRPr="00197F0E">
      <w:rPr>
        <w:sz w:val="18"/>
        <w:szCs w:val="18"/>
        <w:lang w:val="en-US"/>
      </w:rPr>
      <w:t xml:space="preserve">., &amp; </w:t>
    </w:r>
    <w:r w:rsidR="00C24D89">
      <w:rPr>
        <w:sz w:val="18"/>
        <w:szCs w:val="18"/>
        <w:lang w:val="en-US"/>
      </w:rPr>
      <w:t>Naibi</w:t>
    </w:r>
    <w:r w:rsidRPr="00197F0E">
      <w:rPr>
        <w:sz w:val="18"/>
        <w:szCs w:val="18"/>
        <w:lang w:val="en-US"/>
      </w:rPr>
      <w:t xml:space="preserve">, </w:t>
    </w:r>
    <w:r w:rsidR="00C24D89">
      <w:rPr>
        <w:sz w:val="18"/>
        <w:szCs w:val="18"/>
        <w:lang w:val="en-US"/>
      </w:rPr>
      <w:t>M</w:t>
    </w:r>
    <w:r w:rsidRPr="00197F0E">
      <w:rPr>
        <w:sz w:val="18"/>
        <w:szCs w:val="18"/>
        <w:lang w:val="en-US"/>
      </w:rPr>
      <w:t xml:space="preserve">. (2025). </w:t>
    </w:r>
    <w:r w:rsidR="00C24D89">
      <w:rPr>
        <w:sz w:val="18"/>
        <w:szCs w:val="18"/>
        <w:lang w:val="en-US"/>
      </w:rPr>
      <w:t>Impact of AI-b</w:t>
    </w:r>
    <w:r w:rsidR="00C24D89" w:rsidRPr="00C24D89">
      <w:rPr>
        <w:sz w:val="18"/>
        <w:szCs w:val="18"/>
        <w:lang w:val="en-US"/>
      </w:rPr>
      <w:t>ased optimization on marine environment resistant composite materials for renewable energy systems</w:t>
    </w:r>
    <w:r w:rsidRPr="00197F0E">
      <w:rPr>
        <w:sz w:val="18"/>
        <w:szCs w:val="18"/>
        <w:lang w:val="en-US"/>
      </w:rPr>
      <w:t xml:space="preserve">. </w:t>
    </w:r>
    <w:r w:rsidRPr="001E02A1">
      <w:rPr>
        <w:i/>
        <w:sz w:val="18"/>
        <w:szCs w:val="18"/>
        <w:lang w:val="en-US"/>
      </w:rPr>
      <w:t xml:space="preserve">Scientific Research Communications, </w:t>
    </w:r>
    <w:r w:rsidR="00C24D89">
      <w:rPr>
        <w:i/>
        <w:sz w:val="18"/>
        <w:szCs w:val="18"/>
        <w:lang w:val="en-US"/>
      </w:rPr>
      <w:t>5</w:t>
    </w:r>
    <w:r w:rsidRPr="00197F0E">
      <w:rPr>
        <w:sz w:val="18"/>
        <w:szCs w:val="18"/>
        <w:lang w:val="en-US"/>
      </w:rPr>
      <w:t>(1), 1</w:t>
    </w:r>
    <w:r w:rsidR="000456A0">
      <w:rPr>
        <w:sz w:val="18"/>
        <w:szCs w:val="18"/>
        <w:lang w:val="en-US"/>
      </w:rPr>
      <w:t>01</w:t>
    </w:r>
    <w:r w:rsidRPr="00197F0E">
      <w:rPr>
        <w:sz w:val="18"/>
        <w:szCs w:val="18"/>
        <w:lang w:val="en-US"/>
      </w:rPr>
      <w:t>–</w:t>
    </w:r>
    <w:r w:rsidR="000456A0">
      <w:rPr>
        <w:sz w:val="18"/>
        <w:szCs w:val="18"/>
        <w:lang w:val="en-US"/>
      </w:rPr>
      <w:t>122</w:t>
    </w:r>
    <w:r w:rsidRPr="00197F0E">
      <w:rPr>
        <w:sz w:val="18"/>
        <w:szCs w:val="18"/>
        <w:lang w:val="en-US"/>
      </w:rPr>
      <w:t xml:space="preserve">. </w:t>
    </w:r>
    <w:hyperlink r:id="rId1" w:history="1">
      <w:r w:rsidR="000A76C3" w:rsidRPr="00D454CA">
        <w:rPr>
          <w:rStyle w:val="Kpr"/>
          <w:sz w:val="18"/>
          <w:szCs w:val="18"/>
          <w:lang w:val="en-US"/>
        </w:rPr>
        <w:t>https://doi.org/10.52460/src.2025.099</w:t>
      </w:r>
    </w:hyperlink>
  </w:p>
  <w:p w14:paraId="51C2E4FD" w14:textId="77777777" w:rsidR="00CF6CDC" w:rsidRPr="000914F7" w:rsidRDefault="00CF6CDC" w:rsidP="00197F0E">
    <w:pPr>
      <w:pStyle w:val="AltBilgi"/>
      <w:tabs>
        <w:tab w:val="clear" w:pos="4536"/>
        <w:tab w:val="clear" w:pos="9072"/>
      </w:tabs>
      <w:spacing w:after="0"/>
      <w:jc w:val="center"/>
      <w:rPr>
        <w:lang w:val="en-US"/>
      </w:rPr>
    </w:pPr>
  </w:p>
  <w:p w14:paraId="1C391BC6" w14:textId="5972F353" w:rsidR="00C50ECF" w:rsidRPr="000914F7" w:rsidRDefault="008C2835" w:rsidP="00197F0E">
    <w:pPr>
      <w:pStyle w:val="AltBilgi"/>
      <w:tabs>
        <w:tab w:val="clear" w:pos="9072"/>
      </w:tabs>
      <w:spacing w:after="0"/>
      <w:jc w:val="center"/>
      <w:rPr>
        <w:lang w:val="en-US"/>
      </w:rPr>
    </w:pPr>
    <w:sdt>
      <w:sdtPr>
        <w:rPr>
          <w:lang w:val="en-US"/>
        </w:rPr>
        <w:id w:val="-1915232819"/>
        <w:docPartObj>
          <w:docPartGallery w:val="Page Numbers (Bottom of Page)"/>
          <w:docPartUnique/>
        </w:docPartObj>
      </w:sdtPr>
      <w:sdtEndPr/>
      <w:sdtContent>
        <w:r w:rsidR="00C50ECF" w:rsidRPr="000914F7">
          <w:rPr>
            <w:lang w:val="en-US"/>
          </w:rPr>
          <w:fldChar w:fldCharType="begin"/>
        </w:r>
        <w:r w:rsidR="00C50ECF" w:rsidRPr="000914F7">
          <w:rPr>
            <w:lang w:val="en-US"/>
          </w:rPr>
          <w:instrText>PAGE   \* MERGEFORMAT</w:instrText>
        </w:r>
        <w:r w:rsidR="00C50ECF" w:rsidRPr="000914F7">
          <w:rPr>
            <w:lang w:val="en-US"/>
          </w:rPr>
          <w:fldChar w:fldCharType="separate"/>
        </w:r>
        <w:r w:rsidR="00863270">
          <w:rPr>
            <w:noProof/>
            <w:lang w:val="en-US"/>
          </w:rPr>
          <w:t>1</w:t>
        </w:r>
        <w:r w:rsidR="00C50ECF" w:rsidRPr="000914F7">
          <w:rPr>
            <w:lang w:val="en-US"/>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777A4F" w14:textId="77777777" w:rsidR="008C2835" w:rsidRDefault="008C2835" w:rsidP="0053261A">
      <w:r>
        <w:separator/>
      </w:r>
    </w:p>
  </w:footnote>
  <w:footnote w:type="continuationSeparator" w:id="0">
    <w:p w14:paraId="633138C5" w14:textId="77777777" w:rsidR="008C2835" w:rsidRDefault="008C2835" w:rsidP="005326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11CB46" w14:textId="3EEFFC5B" w:rsidR="00F35166" w:rsidRPr="00F35166" w:rsidRDefault="00C45FFD" w:rsidP="00F35166">
    <w:pPr>
      <w:pStyle w:val="stBilgi"/>
      <w:tabs>
        <w:tab w:val="clear" w:pos="4536"/>
      </w:tabs>
      <w:rPr>
        <w:u w:val="single"/>
      </w:rPr>
    </w:pPr>
    <w:r w:rsidRPr="00C45FFD">
      <w:rPr>
        <w:noProof/>
        <w:u w:val="single"/>
        <w:lang w:eastAsia="tr-TR"/>
      </w:rPr>
      <mc:AlternateContent>
        <mc:Choice Requires="wps">
          <w:drawing>
            <wp:anchor distT="0" distB="0" distL="118745" distR="118745" simplePos="0" relativeHeight="251662336" behindDoc="1" locked="0" layoutInCell="1" allowOverlap="0" wp14:anchorId="17B10E5F" wp14:editId="202821AB">
              <wp:simplePos x="0" y="0"/>
              <wp:positionH relativeFrom="margin">
                <wp:align>center</wp:align>
              </wp:positionH>
              <mc:AlternateContent>
                <mc:Choice Requires="wp14">
                  <wp:positionV relativeFrom="page">
                    <wp14:pctPosVOffset>4500</wp14:pctPosVOffset>
                  </wp:positionV>
                </mc:Choice>
                <mc:Fallback>
                  <wp:positionV relativeFrom="page">
                    <wp:posOffset>480695</wp:posOffset>
                  </wp:positionV>
                </mc:Fallback>
              </mc:AlternateContent>
              <wp:extent cx="5949950" cy="276225"/>
              <wp:effectExtent l="0" t="0" r="5080" b="3175"/>
              <wp:wrapSquare wrapText="bothSides"/>
              <wp:docPr id="197" name="Rectangle 197"/>
              <wp:cNvGraphicFramePr/>
              <a:graphic xmlns:a="http://schemas.openxmlformats.org/drawingml/2006/main">
                <a:graphicData uri="http://schemas.microsoft.com/office/word/2010/wordprocessingShape">
                  <wps:wsp>
                    <wps:cNvSpPr/>
                    <wps:spPr>
                      <a:xfrm>
                        <a:off x="0" y="0"/>
                        <a:ext cx="5949950" cy="276837"/>
                      </a:xfrm>
                      <a:prstGeom prst="rect">
                        <a:avLst/>
                      </a:prstGeom>
                      <a:solidFill>
                        <a:srgbClr val="122B38"/>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F01463B" w14:textId="59E3192E" w:rsidR="00C45FFD" w:rsidRPr="003D400B" w:rsidRDefault="00B55A69" w:rsidP="00B55A69">
                          <w:pPr>
                            <w:pStyle w:val="stBilgi"/>
                            <w:tabs>
                              <w:tab w:val="clear" w:pos="4536"/>
                              <w:tab w:val="clear" w:pos="9072"/>
                              <w:tab w:val="center" w:pos="3510"/>
                              <w:tab w:val="right" w:pos="8759"/>
                            </w:tabs>
                            <w:ind w:right="29"/>
                            <w:jc w:val="center"/>
                            <w:rPr>
                              <w:i/>
                              <w:caps/>
                              <w:color w:val="FFFFFF" w:themeColor="background1"/>
                              <w:lang w:val="en-US"/>
                            </w:rPr>
                          </w:pPr>
                          <w:r>
                            <w:rPr>
                              <w:i/>
                              <w:color w:val="FFFFFF" w:themeColor="background1"/>
                              <w:lang w:val="en-US"/>
                            </w:rPr>
                            <w:t xml:space="preserve">Çetin &amp; Naibi                                        </w:t>
                          </w:r>
                          <w:r w:rsidR="003616B2">
                            <w:rPr>
                              <w:i/>
                              <w:color w:val="FFFFFF" w:themeColor="background1"/>
                              <w:lang w:val="en-US"/>
                            </w:rPr>
                            <w:t xml:space="preserve">       </w:t>
                          </w:r>
                          <w:r>
                            <w:rPr>
                              <w:i/>
                              <w:color w:val="FFFFFF" w:themeColor="background1"/>
                              <w:lang w:val="en-US"/>
                            </w:rPr>
                            <w:t xml:space="preserve">           </w:t>
                          </w:r>
                          <w:r w:rsidR="00C45FFD" w:rsidRPr="003D400B">
                            <w:rPr>
                              <w:i/>
                              <w:color w:val="FFFFFF" w:themeColor="background1"/>
                              <w:lang w:val="en-US"/>
                            </w:rPr>
                            <w:t>Scien</w:t>
                          </w:r>
                          <w:r w:rsidR="002945F5">
                            <w:rPr>
                              <w:i/>
                              <w:color w:val="FFFFFF" w:themeColor="background1"/>
                              <w:lang w:val="en-US"/>
                            </w:rPr>
                            <w:t xml:space="preserve">tific Research Communications, </w:t>
                          </w:r>
                          <w:r>
                            <w:rPr>
                              <w:i/>
                              <w:color w:val="FFFFFF" w:themeColor="background1"/>
                              <w:lang w:val="en-US"/>
                            </w:rPr>
                            <w:t>5</w:t>
                          </w:r>
                          <w:r w:rsidR="003616B2">
                            <w:rPr>
                              <w:i/>
                              <w:color w:val="FFFFFF" w:themeColor="background1"/>
                              <w:lang w:val="en-US"/>
                            </w:rPr>
                            <w:t>(1)</w:t>
                          </w:r>
                          <w:r w:rsidR="00C45FFD" w:rsidRPr="003D400B">
                            <w:rPr>
                              <w:i/>
                              <w:color w:val="FFFFFF" w:themeColor="background1"/>
                              <w:lang w:val="en-US"/>
                            </w:rPr>
                            <w:t xml:space="preserve"> 202</w:t>
                          </w:r>
                          <w:r>
                            <w:rPr>
                              <w:i/>
                              <w:color w:val="FFFFFF" w:themeColor="background1"/>
                              <w:lang w:val="en-US"/>
                            </w:rPr>
                            <w:t>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100000</wp14:pctWidth>
              </wp14:sizeRelH>
              <wp14:sizeRelV relativeFrom="page">
                <wp14:pctHeight>0</wp14:pctHeight>
              </wp14:sizeRelV>
            </wp:anchor>
          </w:drawing>
        </mc:Choice>
        <mc:Fallback>
          <w:pict>
            <v:rect w14:anchorId="17B10E5F" id="Rectangle 197" o:spid="_x0000_s1026" style="position:absolute;left:0;text-align:left;margin-left:0;margin-top:0;width:468.5pt;height:21.75pt;z-index:-251654144;visibility:visible;mso-wrap-style:square;mso-width-percent:1000;mso-height-percent:0;mso-top-percent:45;mso-wrap-distance-left:9.35pt;mso-wrap-distance-top:0;mso-wrap-distance-right:9.35pt;mso-wrap-distance-bottom:0;mso-position-horizontal:center;mso-position-horizontal-relative:margin;mso-position-vertical-relative:page;mso-width-percent:1000;mso-height-percent:0;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" o:allowoverlap="f" fillcolor="#122b38" stroked="f" strokeweight="1pt">
              <v:textbox>
                <w:txbxContent>
                  <w:p w14:paraId="0F01463B" w14:textId="59E3192E" w:rsidR="00C45FFD" w:rsidRPr="003D400B" w:rsidRDefault="00B55A69" w:rsidP="00B55A69">
                    <w:pPr>
                      <w:pStyle w:val="stBilgi"/>
                      <w:tabs>
                        <w:tab w:val="clear" w:pos="4536"/>
                        <w:tab w:val="clear" w:pos="9072"/>
                        <w:tab w:val="center" w:pos="3510"/>
                        <w:tab w:val="right" w:pos="8759"/>
                      </w:tabs>
                      <w:ind w:right="29"/>
                      <w:jc w:val="center"/>
                      <w:rPr>
                        <w:i/>
                        <w:caps/>
                        <w:color w:val="FFFFFF" w:themeColor="background1"/>
                        <w:lang w:val="en-US"/>
                      </w:rPr>
                    </w:pPr>
                    <w:r>
                      <w:rPr>
                        <w:i/>
                        <w:color w:val="FFFFFF" w:themeColor="background1"/>
                        <w:lang w:val="en-US"/>
                      </w:rPr>
                      <w:t xml:space="preserve">Çetin &amp; Naibi                                        </w:t>
                    </w:r>
                    <w:r w:rsidR="003616B2">
                      <w:rPr>
                        <w:i/>
                        <w:color w:val="FFFFFF" w:themeColor="background1"/>
                        <w:lang w:val="en-US"/>
                      </w:rPr>
                      <w:t xml:space="preserve">       </w:t>
                    </w:r>
                    <w:r>
                      <w:rPr>
                        <w:i/>
                        <w:color w:val="FFFFFF" w:themeColor="background1"/>
                        <w:lang w:val="en-US"/>
                      </w:rPr>
                      <w:t xml:space="preserve">           </w:t>
                    </w:r>
                    <w:r w:rsidR="00C45FFD" w:rsidRPr="003D400B">
                      <w:rPr>
                        <w:i/>
                        <w:color w:val="FFFFFF" w:themeColor="background1"/>
                        <w:lang w:val="en-US"/>
                      </w:rPr>
                      <w:t>Scien</w:t>
                    </w:r>
                    <w:r w:rsidR="002945F5">
                      <w:rPr>
                        <w:i/>
                        <w:color w:val="FFFFFF" w:themeColor="background1"/>
                        <w:lang w:val="en-US"/>
                      </w:rPr>
                      <w:t xml:space="preserve">tific Research Communications, </w:t>
                    </w:r>
                    <w:r>
                      <w:rPr>
                        <w:i/>
                        <w:color w:val="FFFFFF" w:themeColor="background1"/>
                        <w:lang w:val="en-US"/>
                      </w:rPr>
                      <w:t>5</w:t>
                    </w:r>
                    <w:r w:rsidR="003616B2">
                      <w:rPr>
                        <w:i/>
                        <w:color w:val="FFFFFF" w:themeColor="background1"/>
                        <w:lang w:val="en-US"/>
                      </w:rPr>
                      <w:t>(1)</w:t>
                    </w:r>
                    <w:r w:rsidR="00C45FFD" w:rsidRPr="003D400B">
                      <w:rPr>
                        <w:i/>
                        <w:color w:val="FFFFFF" w:themeColor="background1"/>
                        <w:lang w:val="en-US"/>
                      </w:rPr>
                      <w:t xml:space="preserve"> 202</w:t>
                    </w:r>
                    <w:r>
                      <w:rPr>
                        <w:i/>
                        <w:color w:val="FFFFFF" w:themeColor="background1"/>
                        <w:lang w:val="en-US"/>
                      </w:rPr>
                      <w:t>5</w:t>
                    </w:r>
                  </w:p>
                </w:txbxContent>
              </v:textbox>
              <w10:wrap type="square" anchorx="margin"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C2A854" w14:textId="5BADC758" w:rsidR="00CF6CDC" w:rsidRPr="000914F7" w:rsidRDefault="00013FE9" w:rsidP="00CF6CDC">
    <w:pPr>
      <w:pStyle w:val="stBilgi"/>
      <w:spacing w:before="60" w:after="0"/>
      <w:jc w:val="center"/>
      <w:rPr>
        <w:sz w:val="18"/>
        <w:szCs w:val="18"/>
        <w:lang w:val="en-US"/>
      </w:rPr>
    </w:pPr>
    <w:r w:rsidRPr="000914F7">
      <w:rPr>
        <w:sz w:val="18"/>
        <w:szCs w:val="18"/>
        <w:lang w:val="en-US"/>
      </w:rPr>
      <w:t>Scientific Research Communications</w:t>
    </w:r>
    <w:r w:rsidR="00466B67" w:rsidRPr="000914F7">
      <w:rPr>
        <w:sz w:val="18"/>
        <w:szCs w:val="18"/>
        <w:lang w:val="en-US"/>
      </w:rPr>
      <w:t xml:space="preserve"> </w:t>
    </w:r>
    <w:r w:rsidR="00CF6CDC" w:rsidRPr="000914F7">
      <w:rPr>
        <w:sz w:val="18"/>
        <w:szCs w:val="18"/>
        <w:lang w:val="en-US"/>
      </w:rPr>
      <w:t xml:space="preserve">2025, </w:t>
    </w:r>
    <w:r w:rsidRPr="000914F7">
      <w:rPr>
        <w:sz w:val="18"/>
        <w:szCs w:val="18"/>
        <w:lang w:val="en-US"/>
      </w:rPr>
      <w:t xml:space="preserve">Volume </w:t>
    </w:r>
    <w:r w:rsidR="000456A0">
      <w:rPr>
        <w:sz w:val="18"/>
        <w:szCs w:val="18"/>
        <w:lang w:val="en-US"/>
      </w:rPr>
      <w:t>5</w:t>
    </w:r>
    <w:r w:rsidRPr="000914F7">
      <w:rPr>
        <w:sz w:val="18"/>
        <w:szCs w:val="18"/>
        <w:lang w:val="en-US"/>
      </w:rPr>
      <w:t xml:space="preserve">, Issue </w:t>
    </w:r>
    <w:r w:rsidR="00CF6CDC" w:rsidRPr="000914F7">
      <w:rPr>
        <w:sz w:val="18"/>
        <w:szCs w:val="18"/>
        <w:lang w:val="en-US"/>
      </w:rPr>
      <w:t>1, 1</w:t>
    </w:r>
    <w:r w:rsidR="000456A0">
      <w:rPr>
        <w:sz w:val="18"/>
        <w:szCs w:val="18"/>
        <w:lang w:val="en-US"/>
      </w:rPr>
      <w:t>01</w:t>
    </w:r>
    <w:r w:rsidR="00CF6CDC" w:rsidRPr="000914F7">
      <w:rPr>
        <w:sz w:val="18"/>
        <w:szCs w:val="18"/>
        <w:lang w:val="en-US"/>
      </w:rPr>
      <w:t>-</w:t>
    </w:r>
    <w:r w:rsidR="000456A0">
      <w:rPr>
        <w:sz w:val="18"/>
        <w:szCs w:val="18"/>
        <w:lang w:val="en-US"/>
      </w:rPr>
      <w:t>122</w:t>
    </w:r>
  </w:p>
  <w:p w14:paraId="5CEE807E" w14:textId="77777777" w:rsidR="00624F0C" w:rsidRPr="00013FE9" w:rsidRDefault="00624F0C" w:rsidP="00CF6CDC">
    <w:pPr>
      <w:pStyle w:val="stBilgi"/>
      <w:spacing w:before="60" w:after="0"/>
      <w:jc w:val="center"/>
      <w:rPr>
        <w:sz w:val="10"/>
        <w:szCs w:val="10"/>
        <w:lang w:val="en-US"/>
      </w:rPr>
    </w:pPr>
  </w:p>
  <w:p w14:paraId="4F6355EE" w14:textId="3A115E45" w:rsidR="0063394C" w:rsidRDefault="00013FE9" w:rsidP="00697A34">
    <w:pPr>
      <w:pStyle w:val="stBilgi"/>
      <w:spacing w:after="0"/>
    </w:pPr>
    <w:r w:rsidRPr="00013FE9">
      <w:rPr>
        <w:noProof/>
        <w:lang w:eastAsia="tr-TR"/>
      </w:rPr>
      <w:drawing>
        <wp:inline distT="0" distB="0" distL="0" distR="0" wp14:anchorId="4E48D9BD" wp14:editId="133F19EB">
          <wp:extent cx="5760720" cy="907075"/>
          <wp:effectExtent l="0" t="0" r="0" b="7620"/>
          <wp:docPr id="7" name="Resim 7" descr="C:\Users\Acer P256\Desktop\header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cer P256\Desktop\header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907075"/>
                  </a:xfrm>
                  <a:prstGeom prst="rect">
                    <a:avLst/>
                  </a:prstGeom>
                  <a:noFill/>
                  <a:ln>
                    <a:noFill/>
                  </a:ln>
                </pic:spPr>
              </pic:pic>
            </a:graphicData>
          </a:graphic>
        </wp:inline>
      </w:drawing>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255FF4"/>
    <w:multiLevelType w:val="hybridMultilevel"/>
    <w:tmpl w:val="19287D2C"/>
    <w:lvl w:ilvl="0" w:tplc="57165B0A">
      <w:start w:val="1"/>
      <w:numFmt w:val="decimal"/>
      <w:pStyle w:val="Balk2"/>
      <w:lvlText w:val="3.%1."/>
      <w:lvlJc w:val="left"/>
      <w:pPr>
        <w:ind w:left="36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5AC28CE"/>
    <w:multiLevelType w:val="hybridMultilevel"/>
    <w:tmpl w:val="4F6C43E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ADA4C88"/>
    <w:multiLevelType w:val="hybridMultilevel"/>
    <w:tmpl w:val="88A0DEE0"/>
    <w:lvl w:ilvl="0" w:tplc="95A8B41C">
      <w:start w:val="1"/>
      <w:numFmt w:val="decimal"/>
      <w:pStyle w:val="Balk3"/>
      <w:lvlText w:val="3.%1.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23580FB9"/>
    <w:multiLevelType w:val="hybridMultilevel"/>
    <w:tmpl w:val="B8ECAE5E"/>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31387FBB"/>
    <w:multiLevelType w:val="multilevel"/>
    <w:tmpl w:val="7108A6C2"/>
    <w:lvl w:ilvl="0">
      <w:start w:val="1"/>
      <w:numFmt w:val="decimal"/>
      <w:pStyle w:val="Balk1"/>
      <w:lvlText w:val="%1."/>
      <w:lvlJc w:val="left"/>
      <w:pPr>
        <w:ind w:left="720" w:hanging="360"/>
      </w:pPr>
    </w:lvl>
    <w:lvl w:ilvl="1">
      <w:start w:val="1"/>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3ED24DC9"/>
    <w:multiLevelType w:val="hybridMultilevel"/>
    <w:tmpl w:val="7B1C6CA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5"/>
  </w:num>
  <w:num w:numId="2">
    <w:abstractNumId w:val="4"/>
  </w:num>
  <w:num w:numId="3">
    <w:abstractNumId w:val="0"/>
  </w:num>
  <w:num w:numId="4">
    <w:abstractNumId w:val="2"/>
  </w:num>
  <w:num w:numId="5">
    <w:abstractNumId w:val="0"/>
  </w:num>
  <w:num w:numId="6">
    <w:abstractNumId w:val="4"/>
  </w:num>
  <w:num w:numId="7">
    <w:abstractNumId w:val="4"/>
  </w:num>
  <w:num w:numId="8">
    <w:abstractNumId w:val="4"/>
  </w:num>
  <w:num w:numId="9">
    <w:abstractNumId w:val="4"/>
  </w:num>
  <w:num w:numId="10">
    <w:abstractNumId w:val="1"/>
  </w:num>
  <w:num w:numId="11">
    <w:abstractNumId w:val="3"/>
  </w:num>
  <w:num w:numId="12">
    <w:abstractNumId w:val="4"/>
  </w:num>
  <w:num w:numId="13">
    <w:abstractNumId w:val="4"/>
  </w:num>
  <w:num w:numId="14">
    <w:abstractNumId w:val="4"/>
  </w:num>
  <w:num w:numId="15">
    <w:abstractNumId w:val="4"/>
  </w:num>
  <w:num w:numId="16">
    <w:abstractNumId w:val="4"/>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I3tzQzsDQwNjM2sjRW0lEKTi0uzszPAykwrQUAJmLAaywAAAA="/>
  </w:docVars>
  <w:rsids>
    <w:rsidRoot w:val="00744E20"/>
    <w:rsid w:val="00000F4C"/>
    <w:rsid w:val="0000345C"/>
    <w:rsid w:val="000060B1"/>
    <w:rsid w:val="00006772"/>
    <w:rsid w:val="0001181F"/>
    <w:rsid w:val="00013938"/>
    <w:rsid w:val="00013FE9"/>
    <w:rsid w:val="0001483B"/>
    <w:rsid w:val="0001601D"/>
    <w:rsid w:val="00025C15"/>
    <w:rsid w:val="00035D3B"/>
    <w:rsid w:val="00043A51"/>
    <w:rsid w:val="00044193"/>
    <w:rsid w:val="000456A0"/>
    <w:rsid w:val="00052B17"/>
    <w:rsid w:val="0005621F"/>
    <w:rsid w:val="0006460C"/>
    <w:rsid w:val="00070403"/>
    <w:rsid w:val="000748BB"/>
    <w:rsid w:val="000753D1"/>
    <w:rsid w:val="00086C85"/>
    <w:rsid w:val="00090512"/>
    <w:rsid w:val="000914F7"/>
    <w:rsid w:val="00095493"/>
    <w:rsid w:val="0009580D"/>
    <w:rsid w:val="000960D4"/>
    <w:rsid w:val="000A2EBE"/>
    <w:rsid w:val="000A76C3"/>
    <w:rsid w:val="000B2773"/>
    <w:rsid w:val="000B7416"/>
    <w:rsid w:val="000B7CFA"/>
    <w:rsid w:val="000C2A86"/>
    <w:rsid w:val="000D168A"/>
    <w:rsid w:val="000D3C7B"/>
    <w:rsid w:val="000D58DB"/>
    <w:rsid w:val="000E3D7F"/>
    <w:rsid w:val="000E448D"/>
    <w:rsid w:val="000E6BC1"/>
    <w:rsid w:val="000E6E85"/>
    <w:rsid w:val="000E7329"/>
    <w:rsid w:val="000F265C"/>
    <w:rsid w:val="000F5DF1"/>
    <w:rsid w:val="00101F87"/>
    <w:rsid w:val="00102380"/>
    <w:rsid w:val="001051CC"/>
    <w:rsid w:val="00105FAD"/>
    <w:rsid w:val="00106A93"/>
    <w:rsid w:val="00111D1A"/>
    <w:rsid w:val="00120012"/>
    <w:rsid w:val="00124211"/>
    <w:rsid w:val="0012583F"/>
    <w:rsid w:val="00131264"/>
    <w:rsid w:val="001361C4"/>
    <w:rsid w:val="001369A2"/>
    <w:rsid w:val="00136A16"/>
    <w:rsid w:val="001454E2"/>
    <w:rsid w:val="00150ED6"/>
    <w:rsid w:val="00152D61"/>
    <w:rsid w:val="00156A78"/>
    <w:rsid w:val="00164C24"/>
    <w:rsid w:val="00167F31"/>
    <w:rsid w:val="001707BD"/>
    <w:rsid w:val="00171319"/>
    <w:rsid w:val="00172BF4"/>
    <w:rsid w:val="00172D46"/>
    <w:rsid w:val="0017595E"/>
    <w:rsid w:val="001775EB"/>
    <w:rsid w:val="00182782"/>
    <w:rsid w:val="00184205"/>
    <w:rsid w:val="00190433"/>
    <w:rsid w:val="00190988"/>
    <w:rsid w:val="00197EDC"/>
    <w:rsid w:val="00197F0E"/>
    <w:rsid w:val="001B2045"/>
    <w:rsid w:val="001B36C3"/>
    <w:rsid w:val="001B3ACC"/>
    <w:rsid w:val="001B3D6B"/>
    <w:rsid w:val="001B3E90"/>
    <w:rsid w:val="001B5760"/>
    <w:rsid w:val="001B5C07"/>
    <w:rsid w:val="001B67BD"/>
    <w:rsid w:val="001B6A1D"/>
    <w:rsid w:val="001C12F5"/>
    <w:rsid w:val="001D6390"/>
    <w:rsid w:val="001D6A31"/>
    <w:rsid w:val="001E02A1"/>
    <w:rsid w:val="001E7004"/>
    <w:rsid w:val="001E776C"/>
    <w:rsid w:val="001E7B0B"/>
    <w:rsid w:val="001F2702"/>
    <w:rsid w:val="001F332C"/>
    <w:rsid w:val="001F5D32"/>
    <w:rsid w:val="00202A63"/>
    <w:rsid w:val="0020736E"/>
    <w:rsid w:val="00207FF3"/>
    <w:rsid w:val="002104EB"/>
    <w:rsid w:val="00210A7E"/>
    <w:rsid w:val="002146DD"/>
    <w:rsid w:val="00214C73"/>
    <w:rsid w:val="00215D0F"/>
    <w:rsid w:val="00220E0A"/>
    <w:rsid w:val="00221E8C"/>
    <w:rsid w:val="00223371"/>
    <w:rsid w:val="00224082"/>
    <w:rsid w:val="00224A3D"/>
    <w:rsid w:val="00226776"/>
    <w:rsid w:val="002317DC"/>
    <w:rsid w:val="00233756"/>
    <w:rsid w:val="00233D13"/>
    <w:rsid w:val="00235009"/>
    <w:rsid w:val="00243275"/>
    <w:rsid w:val="00244D08"/>
    <w:rsid w:val="00251301"/>
    <w:rsid w:val="0026102F"/>
    <w:rsid w:val="002655F6"/>
    <w:rsid w:val="0027147C"/>
    <w:rsid w:val="00284148"/>
    <w:rsid w:val="00285CB1"/>
    <w:rsid w:val="00291DE5"/>
    <w:rsid w:val="002923CD"/>
    <w:rsid w:val="002945F5"/>
    <w:rsid w:val="00295228"/>
    <w:rsid w:val="00295FC8"/>
    <w:rsid w:val="002A21EF"/>
    <w:rsid w:val="002A683D"/>
    <w:rsid w:val="002A7777"/>
    <w:rsid w:val="002B169E"/>
    <w:rsid w:val="002B2C67"/>
    <w:rsid w:val="002B430D"/>
    <w:rsid w:val="002C09CF"/>
    <w:rsid w:val="002C2274"/>
    <w:rsid w:val="002C4DF6"/>
    <w:rsid w:val="002C79D7"/>
    <w:rsid w:val="002C7EAA"/>
    <w:rsid w:val="002D3A9A"/>
    <w:rsid w:val="002D4B8A"/>
    <w:rsid w:val="002D782A"/>
    <w:rsid w:val="002E4CBA"/>
    <w:rsid w:val="002E5034"/>
    <w:rsid w:val="002E5405"/>
    <w:rsid w:val="002F72AB"/>
    <w:rsid w:val="003004A1"/>
    <w:rsid w:val="0030204A"/>
    <w:rsid w:val="00302C12"/>
    <w:rsid w:val="00305336"/>
    <w:rsid w:val="00307499"/>
    <w:rsid w:val="003103CB"/>
    <w:rsid w:val="003318C2"/>
    <w:rsid w:val="00334303"/>
    <w:rsid w:val="00334FC9"/>
    <w:rsid w:val="00335BF5"/>
    <w:rsid w:val="00335F1C"/>
    <w:rsid w:val="003360B4"/>
    <w:rsid w:val="003366AA"/>
    <w:rsid w:val="003444B0"/>
    <w:rsid w:val="00345B4F"/>
    <w:rsid w:val="00350260"/>
    <w:rsid w:val="00351B33"/>
    <w:rsid w:val="00351BBA"/>
    <w:rsid w:val="00352C2D"/>
    <w:rsid w:val="00357102"/>
    <w:rsid w:val="00361055"/>
    <w:rsid w:val="003616B2"/>
    <w:rsid w:val="00374378"/>
    <w:rsid w:val="003748EF"/>
    <w:rsid w:val="00385678"/>
    <w:rsid w:val="003A31A9"/>
    <w:rsid w:val="003B21D6"/>
    <w:rsid w:val="003B3BE3"/>
    <w:rsid w:val="003B3E8C"/>
    <w:rsid w:val="003B69E5"/>
    <w:rsid w:val="003C06BF"/>
    <w:rsid w:val="003C1098"/>
    <w:rsid w:val="003C2F3E"/>
    <w:rsid w:val="003C75C3"/>
    <w:rsid w:val="003C75EC"/>
    <w:rsid w:val="003D400B"/>
    <w:rsid w:val="003D5F8B"/>
    <w:rsid w:val="003D7621"/>
    <w:rsid w:val="003E1816"/>
    <w:rsid w:val="003F098B"/>
    <w:rsid w:val="003F5A44"/>
    <w:rsid w:val="00405820"/>
    <w:rsid w:val="00406610"/>
    <w:rsid w:val="00413830"/>
    <w:rsid w:val="0042266C"/>
    <w:rsid w:val="00424848"/>
    <w:rsid w:val="004327FC"/>
    <w:rsid w:val="004328A6"/>
    <w:rsid w:val="0043481A"/>
    <w:rsid w:val="0043587A"/>
    <w:rsid w:val="0043744B"/>
    <w:rsid w:val="00443AB0"/>
    <w:rsid w:val="004441A5"/>
    <w:rsid w:val="004450CF"/>
    <w:rsid w:val="004560D6"/>
    <w:rsid w:val="00460938"/>
    <w:rsid w:val="00465983"/>
    <w:rsid w:val="00466707"/>
    <w:rsid w:val="00466B67"/>
    <w:rsid w:val="004677DE"/>
    <w:rsid w:val="00471B3B"/>
    <w:rsid w:val="00471E68"/>
    <w:rsid w:val="00472084"/>
    <w:rsid w:val="0047291F"/>
    <w:rsid w:val="00475717"/>
    <w:rsid w:val="00480647"/>
    <w:rsid w:val="00484210"/>
    <w:rsid w:val="004854FF"/>
    <w:rsid w:val="00486729"/>
    <w:rsid w:val="00486873"/>
    <w:rsid w:val="00491AEC"/>
    <w:rsid w:val="00497F12"/>
    <w:rsid w:val="004A1629"/>
    <w:rsid w:val="004B24DC"/>
    <w:rsid w:val="004B3A2A"/>
    <w:rsid w:val="004B6714"/>
    <w:rsid w:val="004C78B4"/>
    <w:rsid w:val="004D1322"/>
    <w:rsid w:val="004D1884"/>
    <w:rsid w:val="004D344D"/>
    <w:rsid w:val="004D35F6"/>
    <w:rsid w:val="004D3B88"/>
    <w:rsid w:val="004D4856"/>
    <w:rsid w:val="004E029E"/>
    <w:rsid w:val="004E13E0"/>
    <w:rsid w:val="004E797D"/>
    <w:rsid w:val="004F1178"/>
    <w:rsid w:val="004F1ABA"/>
    <w:rsid w:val="004F24AB"/>
    <w:rsid w:val="00500F2F"/>
    <w:rsid w:val="00507505"/>
    <w:rsid w:val="00507A37"/>
    <w:rsid w:val="00507E09"/>
    <w:rsid w:val="00511A36"/>
    <w:rsid w:val="00511C39"/>
    <w:rsid w:val="0051336B"/>
    <w:rsid w:val="00521D5D"/>
    <w:rsid w:val="005253DB"/>
    <w:rsid w:val="0053261A"/>
    <w:rsid w:val="0053620E"/>
    <w:rsid w:val="005417AC"/>
    <w:rsid w:val="00544C2B"/>
    <w:rsid w:val="005473FE"/>
    <w:rsid w:val="005541A3"/>
    <w:rsid w:val="0056575D"/>
    <w:rsid w:val="0056765B"/>
    <w:rsid w:val="00567EE1"/>
    <w:rsid w:val="00572E64"/>
    <w:rsid w:val="00573DC8"/>
    <w:rsid w:val="00576964"/>
    <w:rsid w:val="00581A3E"/>
    <w:rsid w:val="00582279"/>
    <w:rsid w:val="0058472D"/>
    <w:rsid w:val="005865A2"/>
    <w:rsid w:val="00590A80"/>
    <w:rsid w:val="00591E7F"/>
    <w:rsid w:val="00594B8C"/>
    <w:rsid w:val="00596665"/>
    <w:rsid w:val="005A1054"/>
    <w:rsid w:val="005A37CD"/>
    <w:rsid w:val="005A6CE7"/>
    <w:rsid w:val="005A7BA6"/>
    <w:rsid w:val="005B0927"/>
    <w:rsid w:val="005B1DDC"/>
    <w:rsid w:val="005B2E81"/>
    <w:rsid w:val="005B4D0D"/>
    <w:rsid w:val="005B623E"/>
    <w:rsid w:val="005C3BD1"/>
    <w:rsid w:val="005C43B8"/>
    <w:rsid w:val="005C65D6"/>
    <w:rsid w:val="005C74FB"/>
    <w:rsid w:val="005C7865"/>
    <w:rsid w:val="005D27E1"/>
    <w:rsid w:val="005D2C46"/>
    <w:rsid w:val="005D3A96"/>
    <w:rsid w:val="005D629E"/>
    <w:rsid w:val="005F26F3"/>
    <w:rsid w:val="00607F64"/>
    <w:rsid w:val="006110F9"/>
    <w:rsid w:val="00615AC9"/>
    <w:rsid w:val="006214DB"/>
    <w:rsid w:val="006227E4"/>
    <w:rsid w:val="006234D9"/>
    <w:rsid w:val="00623E2D"/>
    <w:rsid w:val="00624F0C"/>
    <w:rsid w:val="00627669"/>
    <w:rsid w:val="00627DE5"/>
    <w:rsid w:val="00630CC4"/>
    <w:rsid w:val="0063394C"/>
    <w:rsid w:val="00640930"/>
    <w:rsid w:val="00643B94"/>
    <w:rsid w:val="006452F8"/>
    <w:rsid w:val="00650374"/>
    <w:rsid w:val="00653DF8"/>
    <w:rsid w:val="00663459"/>
    <w:rsid w:val="00663467"/>
    <w:rsid w:val="00665EF6"/>
    <w:rsid w:val="00665FE0"/>
    <w:rsid w:val="006703F8"/>
    <w:rsid w:val="00676C80"/>
    <w:rsid w:val="006777B4"/>
    <w:rsid w:val="006813D1"/>
    <w:rsid w:val="00682D2D"/>
    <w:rsid w:val="006836F1"/>
    <w:rsid w:val="006861EC"/>
    <w:rsid w:val="00686900"/>
    <w:rsid w:val="00697A34"/>
    <w:rsid w:val="006A0BD0"/>
    <w:rsid w:val="006A162B"/>
    <w:rsid w:val="006A29CB"/>
    <w:rsid w:val="006A380C"/>
    <w:rsid w:val="006B5FD9"/>
    <w:rsid w:val="006B64A8"/>
    <w:rsid w:val="006B7A43"/>
    <w:rsid w:val="006C16F4"/>
    <w:rsid w:val="006C390A"/>
    <w:rsid w:val="006C541A"/>
    <w:rsid w:val="006D6190"/>
    <w:rsid w:val="006D6E52"/>
    <w:rsid w:val="006D6FA9"/>
    <w:rsid w:val="006D7F9E"/>
    <w:rsid w:val="006E0828"/>
    <w:rsid w:val="006E0955"/>
    <w:rsid w:val="006E472C"/>
    <w:rsid w:val="006E6108"/>
    <w:rsid w:val="006F2277"/>
    <w:rsid w:val="006F295C"/>
    <w:rsid w:val="006F76CA"/>
    <w:rsid w:val="00702B70"/>
    <w:rsid w:val="007065BF"/>
    <w:rsid w:val="00711245"/>
    <w:rsid w:val="00712375"/>
    <w:rsid w:val="00723CBC"/>
    <w:rsid w:val="00725F2D"/>
    <w:rsid w:val="00727305"/>
    <w:rsid w:val="0073276E"/>
    <w:rsid w:val="00732C3D"/>
    <w:rsid w:val="00735D70"/>
    <w:rsid w:val="00735E3E"/>
    <w:rsid w:val="007375D8"/>
    <w:rsid w:val="00737C7A"/>
    <w:rsid w:val="00744E20"/>
    <w:rsid w:val="007457DA"/>
    <w:rsid w:val="007466DB"/>
    <w:rsid w:val="00746765"/>
    <w:rsid w:val="0075016D"/>
    <w:rsid w:val="007516B4"/>
    <w:rsid w:val="00756018"/>
    <w:rsid w:val="00756EFE"/>
    <w:rsid w:val="00757B31"/>
    <w:rsid w:val="00772D31"/>
    <w:rsid w:val="0077379F"/>
    <w:rsid w:val="00775E9D"/>
    <w:rsid w:val="007808A2"/>
    <w:rsid w:val="00780A2E"/>
    <w:rsid w:val="00783621"/>
    <w:rsid w:val="00786FC1"/>
    <w:rsid w:val="00796205"/>
    <w:rsid w:val="00796336"/>
    <w:rsid w:val="00797516"/>
    <w:rsid w:val="007A0080"/>
    <w:rsid w:val="007A228B"/>
    <w:rsid w:val="007A395E"/>
    <w:rsid w:val="007A51DC"/>
    <w:rsid w:val="007A5F0B"/>
    <w:rsid w:val="007B3314"/>
    <w:rsid w:val="007B36BE"/>
    <w:rsid w:val="007B36DE"/>
    <w:rsid w:val="007B5E07"/>
    <w:rsid w:val="007C2469"/>
    <w:rsid w:val="007C26B6"/>
    <w:rsid w:val="007D6971"/>
    <w:rsid w:val="007D7462"/>
    <w:rsid w:val="007E4281"/>
    <w:rsid w:val="007E45A8"/>
    <w:rsid w:val="007F2018"/>
    <w:rsid w:val="007F230D"/>
    <w:rsid w:val="007F5CC0"/>
    <w:rsid w:val="0080331D"/>
    <w:rsid w:val="00806E7A"/>
    <w:rsid w:val="008070A5"/>
    <w:rsid w:val="00813226"/>
    <w:rsid w:val="00815B4C"/>
    <w:rsid w:val="0082568E"/>
    <w:rsid w:val="00826D79"/>
    <w:rsid w:val="00831FCD"/>
    <w:rsid w:val="00834B05"/>
    <w:rsid w:val="0083521E"/>
    <w:rsid w:val="008502F2"/>
    <w:rsid w:val="00851CD0"/>
    <w:rsid w:val="008609A2"/>
    <w:rsid w:val="008617F4"/>
    <w:rsid w:val="00861FDE"/>
    <w:rsid w:val="00863270"/>
    <w:rsid w:val="008634CF"/>
    <w:rsid w:val="00864744"/>
    <w:rsid w:val="0087440D"/>
    <w:rsid w:val="00875F72"/>
    <w:rsid w:val="0089477B"/>
    <w:rsid w:val="00896CC7"/>
    <w:rsid w:val="008A2E69"/>
    <w:rsid w:val="008A5C57"/>
    <w:rsid w:val="008A677A"/>
    <w:rsid w:val="008B156C"/>
    <w:rsid w:val="008B22E7"/>
    <w:rsid w:val="008B3C7D"/>
    <w:rsid w:val="008B47AD"/>
    <w:rsid w:val="008C09C6"/>
    <w:rsid w:val="008C2222"/>
    <w:rsid w:val="008C2246"/>
    <w:rsid w:val="008C2835"/>
    <w:rsid w:val="008C43E5"/>
    <w:rsid w:val="008D021C"/>
    <w:rsid w:val="008D1848"/>
    <w:rsid w:val="008D5415"/>
    <w:rsid w:val="008D5C92"/>
    <w:rsid w:val="008E2148"/>
    <w:rsid w:val="008E29B2"/>
    <w:rsid w:val="008E3C6E"/>
    <w:rsid w:val="008F301E"/>
    <w:rsid w:val="008F31B5"/>
    <w:rsid w:val="008F406C"/>
    <w:rsid w:val="008F46CC"/>
    <w:rsid w:val="008F6F9C"/>
    <w:rsid w:val="00910953"/>
    <w:rsid w:val="00923197"/>
    <w:rsid w:val="00930E8E"/>
    <w:rsid w:val="00933867"/>
    <w:rsid w:val="00935BBE"/>
    <w:rsid w:val="0093663C"/>
    <w:rsid w:val="00937B39"/>
    <w:rsid w:val="00941A4C"/>
    <w:rsid w:val="009478ED"/>
    <w:rsid w:val="009511F6"/>
    <w:rsid w:val="00952419"/>
    <w:rsid w:val="00952D2E"/>
    <w:rsid w:val="0095658D"/>
    <w:rsid w:val="0095737A"/>
    <w:rsid w:val="00962E71"/>
    <w:rsid w:val="00963DCD"/>
    <w:rsid w:val="00964EB0"/>
    <w:rsid w:val="00965135"/>
    <w:rsid w:val="00966437"/>
    <w:rsid w:val="009669BD"/>
    <w:rsid w:val="0097404A"/>
    <w:rsid w:val="00976824"/>
    <w:rsid w:val="009841EA"/>
    <w:rsid w:val="00984FD5"/>
    <w:rsid w:val="00997760"/>
    <w:rsid w:val="009A7B02"/>
    <w:rsid w:val="009C17E7"/>
    <w:rsid w:val="009C256C"/>
    <w:rsid w:val="009C5033"/>
    <w:rsid w:val="009C71D4"/>
    <w:rsid w:val="009D070A"/>
    <w:rsid w:val="009D1ABF"/>
    <w:rsid w:val="009D3D1B"/>
    <w:rsid w:val="009E27BE"/>
    <w:rsid w:val="009E5521"/>
    <w:rsid w:val="009F71F7"/>
    <w:rsid w:val="00A024A0"/>
    <w:rsid w:val="00A03ECF"/>
    <w:rsid w:val="00A14CF3"/>
    <w:rsid w:val="00A14E20"/>
    <w:rsid w:val="00A2119C"/>
    <w:rsid w:val="00A2350B"/>
    <w:rsid w:val="00A3168F"/>
    <w:rsid w:val="00A31D2A"/>
    <w:rsid w:val="00A34F88"/>
    <w:rsid w:val="00A421CE"/>
    <w:rsid w:val="00A47E2E"/>
    <w:rsid w:val="00A5131B"/>
    <w:rsid w:val="00A5133D"/>
    <w:rsid w:val="00A52900"/>
    <w:rsid w:val="00A52FBE"/>
    <w:rsid w:val="00A54443"/>
    <w:rsid w:val="00A6424E"/>
    <w:rsid w:val="00A65219"/>
    <w:rsid w:val="00A65472"/>
    <w:rsid w:val="00A709D2"/>
    <w:rsid w:val="00A71E4C"/>
    <w:rsid w:val="00A721B8"/>
    <w:rsid w:val="00A82263"/>
    <w:rsid w:val="00A86AA0"/>
    <w:rsid w:val="00A9121B"/>
    <w:rsid w:val="00A93AB7"/>
    <w:rsid w:val="00A95D3D"/>
    <w:rsid w:val="00A95E5D"/>
    <w:rsid w:val="00AA1D68"/>
    <w:rsid w:val="00AA7AD4"/>
    <w:rsid w:val="00AB7908"/>
    <w:rsid w:val="00AC5F10"/>
    <w:rsid w:val="00AD053A"/>
    <w:rsid w:val="00AD4498"/>
    <w:rsid w:val="00AD47AD"/>
    <w:rsid w:val="00AE099E"/>
    <w:rsid w:val="00AF2207"/>
    <w:rsid w:val="00AF2BD5"/>
    <w:rsid w:val="00AF4D17"/>
    <w:rsid w:val="00AF7451"/>
    <w:rsid w:val="00AF7ACF"/>
    <w:rsid w:val="00B029E9"/>
    <w:rsid w:val="00B06DF2"/>
    <w:rsid w:val="00B07D3D"/>
    <w:rsid w:val="00B14292"/>
    <w:rsid w:val="00B17417"/>
    <w:rsid w:val="00B2340E"/>
    <w:rsid w:val="00B41F71"/>
    <w:rsid w:val="00B45938"/>
    <w:rsid w:val="00B546E5"/>
    <w:rsid w:val="00B55A69"/>
    <w:rsid w:val="00B67FB0"/>
    <w:rsid w:val="00B74905"/>
    <w:rsid w:val="00B856CC"/>
    <w:rsid w:val="00B85E1E"/>
    <w:rsid w:val="00B9188F"/>
    <w:rsid w:val="00B950B0"/>
    <w:rsid w:val="00B97A22"/>
    <w:rsid w:val="00BA0E25"/>
    <w:rsid w:val="00BA215B"/>
    <w:rsid w:val="00BA4134"/>
    <w:rsid w:val="00BB0950"/>
    <w:rsid w:val="00BB139E"/>
    <w:rsid w:val="00BC038E"/>
    <w:rsid w:val="00BC06A3"/>
    <w:rsid w:val="00BC1786"/>
    <w:rsid w:val="00BD109D"/>
    <w:rsid w:val="00BD2D84"/>
    <w:rsid w:val="00BD6CD6"/>
    <w:rsid w:val="00BD6D60"/>
    <w:rsid w:val="00BE1779"/>
    <w:rsid w:val="00BE24A1"/>
    <w:rsid w:val="00BF041C"/>
    <w:rsid w:val="00BF5008"/>
    <w:rsid w:val="00BF5BFD"/>
    <w:rsid w:val="00C0697F"/>
    <w:rsid w:val="00C1185F"/>
    <w:rsid w:val="00C230CA"/>
    <w:rsid w:val="00C24D89"/>
    <w:rsid w:val="00C24FE3"/>
    <w:rsid w:val="00C37454"/>
    <w:rsid w:val="00C37B59"/>
    <w:rsid w:val="00C41D4A"/>
    <w:rsid w:val="00C4438F"/>
    <w:rsid w:val="00C45FFD"/>
    <w:rsid w:val="00C46A19"/>
    <w:rsid w:val="00C50ECF"/>
    <w:rsid w:val="00C5345F"/>
    <w:rsid w:val="00C561F9"/>
    <w:rsid w:val="00C56E55"/>
    <w:rsid w:val="00C65289"/>
    <w:rsid w:val="00C66290"/>
    <w:rsid w:val="00C72D62"/>
    <w:rsid w:val="00C77B3F"/>
    <w:rsid w:val="00C87701"/>
    <w:rsid w:val="00C96AD9"/>
    <w:rsid w:val="00C96BDB"/>
    <w:rsid w:val="00C96E38"/>
    <w:rsid w:val="00CA1461"/>
    <w:rsid w:val="00CA626B"/>
    <w:rsid w:val="00CB2F6B"/>
    <w:rsid w:val="00CB4A07"/>
    <w:rsid w:val="00CB5732"/>
    <w:rsid w:val="00CD55CA"/>
    <w:rsid w:val="00CD6A13"/>
    <w:rsid w:val="00CD7FC0"/>
    <w:rsid w:val="00CE01E1"/>
    <w:rsid w:val="00CE22C2"/>
    <w:rsid w:val="00CE7806"/>
    <w:rsid w:val="00CF4E27"/>
    <w:rsid w:val="00CF5ADF"/>
    <w:rsid w:val="00CF6CDC"/>
    <w:rsid w:val="00D069BA"/>
    <w:rsid w:val="00D10C2D"/>
    <w:rsid w:val="00D1574C"/>
    <w:rsid w:val="00D17084"/>
    <w:rsid w:val="00D17E36"/>
    <w:rsid w:val="00D26B48"/>
    <w:rsid w:val="00D33E8B"/>
    <w:rsid w:val="00D3410C"/>
    <w:rsid w:val="00D37699"/>
    <w:rsid w:val="00D40235"/>
    <w:rsid w:val="00D41C23"/>
    <w:rsid w:val="00D441F3"/>
    <w:rsid w:val="00D44319"/>
    <w:rsid w:val="00D460C1"/>
    <w:rsid w:val="00D46D89"/>
    <w:rsid w:val="00D503D2"/>
    <w:rsid w:val="00D51019"/>
    <w:rsid w:val="00D53655"/>
    <w:rsid w:val="00D55488"/>
    <w:rsid w:val="00D60FC5"/>
    <w:rsid w:val="00D619A3"/>
    <w:rsid w:val="00D62150"/>
    <w:rsid w:val="00D62D6B"/>
    <w:rsid w:val="00D65302"/>
    <w:rsid w:val="00D71107"/>
    <w:rsid w:val="00D741F8"/>
    <w:rsid w:val="00D74C07"/>
    <w:rsid w:val="00D76149"/>
    <w:rsid w:val="00D81543"/>
    <w:rsid w:val="00D81D6B"/>
    <w:rsid w:val="00D86752"/>
    <w:rsid w:val="00D965DA"/>
    <w:rsid w:val="00DA385D"/>
    <w:rsid w:val="00DA4470"/>
    <w:rsid w:val="00DA4586"/>
    <w:rsid w:val="00DA6252"/>
    <w:rsid w:val="00DA669B"/>
    <w:rsid w:val="00DB07EA"/>
    <w:rsid w:val="00DB2E3D"/>
    <w:rsid w:val="00DB4DDE"/>
    <w:rsid w:val="00DC001A"/>
    <w:rsid w:val="00DC2951"/>
    <w:rsid w:val="00DC3888"/>
    <w:rsid w:val="00DC4D47"/>
    <w:rsid w:val="00DD1E33"/>
    <w:rsid w:val="00DD2DFF"/>
    <w:rsid w:val="00DE3657"/>
    <w:rsid w:val="00DE59FD"/>
    <w:rsid w:val="00DE7772"/>
    <w:rsid w:val="00DF2079"/>
    <w:rsid w:val="00DF26F6"/>
    <w:rsid w:val="00DF2E42"/>
    <w:rsid w:val="00DF3DE4"/>
    <w:rsid w:val="00DF55DD"/>
    <w:rsid w:val="00E036F0"/>
    <w:rsid w:val="00E0680E"/>
    <w:rsid w:val="00E131AC"/>
    <w:rsid w:val="00E13BF3"/>
    <w:rsid w:val="00E23C65"/>
    <w:rsid w:val="00E2440B"/>
    <w:rsid w:val="00E2551E"/>
    <w:rsid w:val="00E2679B"/>
    <w:rsid w:val="00E27ABC"/>
    <w:rsid w:val="00E30152"/>
    <w:rsid w:val="00E33895"/>
    <w:rsid w:val="00E33961"/>
    <w:rsid w:val="00E33B38"/>
    <w:rsid w:val="00E34504"/>
    <w:rsid w:val="00E34C87"/>
    <w:rsid w:val="00E37849"/>
    <w:rsid w:val="00E37B8B"/>
    <w:rsid w:val="00E40A56"/>
    <w:rsid w:val="00E4279C"/>
    <w:rsid w:val="00E42E77"/>
    <w:rsid w:val="00E43598"/>
    <w:rsid w:val="00E436E0"/>
    <w:rsid w:val="00E44D58"/>
    <w:rsid w:val="00E472C0"/>
    <w:rsid w:val="00E5215F"/>
    <w:rsid w:val="00E61F44"/>
    <w:rsid w:val="00E6332F"/>
    <w:rsid w:val="00E64EEC"/>
    <w:rsid w:val="00E67DC8"/>
    <w:rsid w:val="00E70D52"/>
    <w:rsid w:val="00E743D7"/>
    <w:rsid w:val="00E83ECA"/>
    <w:rsid w:val="00E94572"/>
    <w:rsid w:val="00E95CEE"/>
    <w:rsid w:val="00EA6D72"/>
    <w:rsid w:val="00EC001A"/>
    <w:rsid w:val="00EC37D3"/>
    <w:rsid w:val="00EC6ADC"/>
    <w:rsid w:val="00ED2E28"/>
    <w:rsid w:val="00EE10D5"/>
    <w:rsid w:val="00EE52E7"/>
    <w:rsid w:val="00EF16CB"/>
    <w:rsid w:val="00EF1A5B"/>
    <w:rsid w:val="00F00D7F"/>
    <w:rsid w:val="00F02F58"/>
    <w:rsid w:val="00F05556"/>
    <w:rsid w:val="00F10A84"/>
    <w:rsid w:val="00F110FE"/>
    <w:rsid w:val="00F171CF"/>
    <w:rsid w:val="00F24329"/>
    <w:rsid w:val="00F25286"/>
    <w:rsid w:val="00F35166"/>
    <w:rsid w:val="00F353A3"/>
    <w:rsid w:val="00F42100"/>
    <w:rsid w:val="00F42A88"/>
    <w:rsid w:val="00F46F47"/>
    <w:rsid w:val="00F47FB4"/>
    <w:rsid w:val="00F55ABD"/>
    <w:rsid w:val="00F577D0"/>
    <w:rsid w:val="00F578F7"/>
    <w:rsid w:val="00F57CF8"/>
    <w:rsid w:val="00F57EEB"/>
    <w:rsid w:val="00F601DF"/>
    <w:rsid w:val="00F6509C"/>
    <w:rsid w:val="00F71CA7"/>
    <w:rsid w:val="00F74F4C"/>
    <w:rsid w:val="00F75E82"/>
    <w:rsid w:val="00F76EF9"/>
    <w:rsid w:val="00F93A80"/>
    <w:rsid w:val="00FA18DC"/>
    <w:rsid w:val="00FA74D6"/>
    <w:rsid w:val="00FA7A6C"/>
    <w:rsid w:val="00FB36B7"/>
    <w:rsid w:val="00FC019F"/>
    <w:rsid w:val="00FC4380"/>
    <w:rsid w:val="00FE3E2C"/>
    <w:rsid w:val="00FE49AA"/>
    <w:rsid w:val="00FE6614"/>
    <w:rsid w:val="00FE735F"/>
    <w:rsid w:val="00FF371E"/>
    <w:rsid w:val="00FF5302"/>
    <w:rsid w:val="00FF6927"/>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5377CD"/>
  <w15:chartTrackingRefBased/>
  <w15:docId w15:val="{7E3945E4-D395-4985-9E98-24EB4643F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410C"/>
    <w:pPr>
      <w:spacing w:after="120" w:line="240" w:lineRule="auto"/>
      <w:jc w:val="both"/>
    </w:pPr>
    <w:rPr>
      <w:rFonts w:ascii="Book Antiqua" w:hAnsi="Book Antiqua"/>
      <w:color w:val="000000" w:themeColor="text1"/>
    </w:rPr>
  </w:style>
  <w:style w:type="paragraph" w:styleId="Balk1">
    <w:name w:val="heading 1"/>
    <w:basedOn w:val="Normal"/>
    <w:next w:val="Normal"/>
    <w:link w:val="Balk1Char"/>
    <w:uiPriority w:val="9"/>
    <w:qFormat/>
    <w:rsid w:val="00D3410C"/>
    <w:pPr>
      <w:keepNext/>
      <w:keepLines/>
      <w:numPr>
        <w:numId w:val="2"/>
      </w:numPr>
      <w:tabs>
        <w:tab w:val="left" w:pos="284"/>
      </w:tabs>
      <w:spacing w:before="360"/>
      <w:jc w:val="left"/>
      <w:outlineLvl w:val="0"/>
    </w:pPr>
    <w:rPr>
      <w:rFonts w:eastAsiaTheme="majorEastAsia" w:cstheme="majorBidi"/>
      <w:b/>
      <w:sz w:val="24"/>
      <w:szCs w:val="32"/>
    </w:rPr>
  </w:style>
  <w:style w:type="paragraph" w:styleId="Balk2">
    <w:name w:val="heading 2"/>
    <w:basedOn w:val="Normal"/>
    <w:next w:val="Normal"/>
    <w:link w:val="Balk2Char"/>
    <w:uiPriority w:val="9"/>
    <w:unhideWhenUsed/>
    <w:qFormat/>
    <w:rsid w:val="006777B4"/>
    <w:pPr>
      <w:keepNext/>
      <w:keepLines/>
      <w:numPr>
        <w:numId w:val="3"/>
      </w:numPr>
      <w:tabs>
        <w:tab w:val="left" w:pos="425"/>
      </w:tabs>
      <w:spacing w:before="240"/>
      <w:jc w:val="left"/>
      <w:outlineLvl w:val="1"/>
    </w:pPr>
    <w:rPr>
      <w:rFonts w:eastAsiaTheme="majorEastAsia" w:cstheme="majorBidi"/>
      <w:b/>
      <w:sz w:val="24"/>
      <w:szCs w:val="26"/>
    </w:rPr>
  </w:style>
  <w:style w:type="paragraph" w:styleId="Balk3">
    <w:name w:val="heading 3"/>
    <w:basedOn w:val="Normal"/>
    <w:next w:val="Normal"/>
    <w:link w:val="Balk3Char"/>
    <w:uiPriority w:val="9"/>
    <w:unhideWhenUsed/>
    <w:qFormat/>
    <w:rsid w:val="00E61F44"/>
    <w:pPr>
      <w:keepNext/>
      <w:keepLines/>
      <w:numPr>
        <w:numId w:val="4"/>
      </w:numPr>
      <w:spacing w:before="240"/>
      <w:ind w:left="0" w:firstLine="0"/>
      <w:jc w:val="left"/>
      <w:outlineLvl w:val="2"/>
    </w:pPr>
    <w:rPr>
      <w:rFonts w:eastAsiaTheme="majorEastAsia" w:cstheme="majorBidi"/>
      <w:b/>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53261A"/>
    <w:pPr>
      <w:tabs>
        <w:tab w:val="center" w:pos="4536"/>
        <w:tab w:val="right" w:pos="9072"/>
      </w:tabs>
    </w:pPr>
  </w:style>
  <w:style w:type="character" w:customStyle="1" w:styleId="stBilgiChar">
    <w:name w:val="Üst Bilgi Char"/>
    <w:basedOn w:val="VarsaylanParagrafYazTipi"/>
    <w:link w:val="stBilgi"/>
    <w:uiPriority w:val="99"/>
    <w:rsid w:val="0053261A"/>
  </w:style>
  <w:style w:type="paragraph" w:styleId="AltBilgi">
    <w:name w:val="footer"/>
    <w:basedOn w:val="Normal"/>
    <w:link w:val="AltBilgiChar"/>
    <w:uiPriority w:val="99"/>
    <w:unhideWhenUsed/>
    <w:rsid w:val="0053261A"/>
    <w:pPr>
      <w:tabs>
        <w:tab w:val="center" w:pos="4536"/>
        <w:tab w:val="right" w:pos="9072"/>
      </w:tabs>
    </w:pPr>
  </w:style>
  <w:style w:type="character" w:customStyle="1" w:styleId="AltBilgiChar">
    <w:name w:val="Alt Bilgi Char"/>
    <w:basedOn w:val="VarsaylanParagrafYazTipi"/>
    <w:link w:val="AltBilgi"/>
    <w:uiPriority w:val="99"/>
    <w:rsid w:val="0053261A"/>
  </w:style>
  <w:style w:type="paragraph" w:styleId="NormalWeb">
    <w:name w:val="Normal (Web)"/>
    <w:basedOn w:val="Normal"/>
    <w:uiPriority w:val="99"/>
    <w:unhideWhenUsed/>
    <w:rsid w:val="00BB139E"/>
    <w:pPr>
      <w:spacing w:before="100" w:beforeAutospacing="1" w:after="100" w:afterAutospacing="1"/>
      <w:jc w:val="left"/>
    </w:pPr>
    <w:rPr>
      <w:rFonts w:eastAsia="Times New Roman" w:cs="Times New Roman"/>
      <w:sz w:val="24"/>
      <w:szCs w:val="24"/>
      <w:lang w:eastAsia="tr-TR"/>
    </w:rPr>
  </w:style>
  <w:style w:type="paragraph" w:styleId="ListeParagraf">
    <w:name w:val="List Paragraph"/>
    <w:basedOn w:val="Normal"/>
    <w:uiPriority w:val="34"/>
    <w:rsid w:val="00131264"/>
    <w:pPr>
      <w:ind w:left="720"/>
      <w:contextualSpacing/>
    </w:pPr>
  </w:style>
  <w:style w:type="table" w:customStyle="1" w:styleId="bo">
    <w:name w:val="boş"/>
    <w:basedOn w:val="NormalTablo"/>
    <w:uiPriority w:val="99"/>
    <w:rsid w:val="00735E3E"/>
    <w:pPr>
      <w:spacing w:after="0" w:line="240" w:lineRule="auto"/>
    </w:pPr>
    <w:rPr>
      <w:rFonts w:ascii="Times New Roman" w:hAnsi="Times New Roman"/>
      <w:sz w:val="24"/>
      <w:szCs w:val="24"/>
    </w:rPr>
    <w:tblPr/>
  </w:style>
  <w:style w:type="table" w:styleId="TabloKlavuzu">
    <w:name w:val="Table Grid"/>
    <w:basedOn w:val="NormalTablo"/>
    <w:uiPriority w:val="39"/>
    <w:rsid w:val="004C78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
    <w:name w:val="Body Text"/>
    <w:basedOn w:val="Normal"/>
    <w:link w:val="GvdeMetniChar"/>
    <w:uiPriority w:val="1"/>
    <w:rsid w:val="004F1178"/>
    <w:pPr>
      <w:widowControl w:val="0"/>
      <w:autoSpaceDE w:val="0"/>
      <w:autoSpaceDN w:val="0"/>
      <w:jc w:val="left"/>
    </w:pPr>
    <w:rPr>
      <w:rFonts w:eastAsia="Times New Roman" w:cs="Times New Roman"/>
      <w:sz w:val="18"/>
      <w:szCs w:val="18"/>
      <w:lang w:val="en-US" w:bidi="en-US"/>
    </w:rPr>
  </w:style>
  <w:style w:type="character" w:customStyle="1" w:styleId="GvdeMetniChar">
    <w:name w:val="Gövde Metni Char"/>
    <w:basedOn w:val="VarsaylanParagrafYazTipi"/>
    <w:link w:val="GvdeMetni"/>
    <w:uiPriority w:val="1"/>
    <w:rsid w:val="004F1178"/>
    <w:rPr>
      <w:rFonts w:ascii="Times New Roman" w:eastAsia="Times New Roman" w:hAnsi="Times New Roman" w:cs="Times New Roman"/>
      <w:sz w:val="18"/>
      <w:szCs w:val="18"/>
      <w:lang w:val="en-US" w:bidi="en-US"/>
    </w:rPr>
  </w:style>
  <w:style w:type="character" w:styleId="Kpr">
    <w:name w:val="Hyperlink"/>
    <w:basedOn w:val="VarsaylanParagrafYazTipi"/>
    <w:uiPriority w:val="99"/>
    <w:unhideWhenUsed/>
    <w:rsid w:val="00851CD0"/>
    <w:rPr>
      <w:color w:val="0000FF"/>
      <w:u w:val="single"/>
    </w:rPr>
  </w:style>
  <w:style w:type="character" w:customStyle="1" w:styleId="Balk1Char">
    <w:name w:val="Başlık 1 Char"/>
    <w:basedOn w:val="VarsaylanParagrafYazTipi"/>
    <w:link w:val="Balk1"/>
    <w:uiPriority w:val="9"/>
    <w:rsid w:val="00D3410C"/>
    <w:rPr>
      <w:rFonts w:ascii="Book Antiqua" w:eastAsiaTheme="majorEastAsia" w:hAnsi="Book Antiqua" w:cstheme="majorBidi"/>
      <w:b/>
      <w:color w:val="000000" w:themeColor="text1"/>
      <w:sz w:val="24"/>
      <w:szCs w:val="32"/>
    </w:rPr>
  </w:style>
  <w:style w:type="character" w:customStyle="1" w:styleId="Balk2Char">
    <w:name w:val="Başlık 2 Char"/>
    <w:basedOn w:val="VarsaylanParagrafYazTipi"/>
    <w:link w:val="Balk2"/>
    <w:uiPriority w:val="9"/>
    <w:rsid w:val="006777B4"/>
    <w:rPr>
      <w:rFonts w:ascii="Book Antiqua" w:eastAsiaTheme="majorEastAsia" w:hAnsi="Book Antiqua" w:cstheme="majorBidi"/>
      <w:b/>
      <w:color w:val="000000" w:themeColor="text1"/>
      <w:sz w:val="24"/>
      <w:szCs w:val="26"/>
    </w:rPr>
  </w:style>
  <w:style w:type="paragraph" w:styleId="Kaynaka">
    <w:name w:val="Bibliography"/>
    <w:basedOn w:val="Normal"/>
    <w:next w:val="Normal"/>
    <w:uiPriority w:val="37"/>
    <w:unhideWhenUsed/>
    <w:rsid w:val="000060B1"/>
  </w:style>
  <w:style w:type="character" w:styleId="zlenenKpr">
    <w:name w:val="FollowedHyperlink"/>
    <w:basedOn w:val="VarsaylanParagrafYazTipi"/>
    <w:uiPriority w:val="99"/>
    <w:semiHidden/>
    <w:unhideWhenUsed/>
    <w:rsid w:val="007B36DE"/>
    <w:rPr>
      <w:color w:val="954F72" w:themeColor="followedHyperlink"/>
      <w:u w:val="single"/>
    </w:rPr>
  </w:style>
  <w:style w:type="character" w:styleId="AklamaBavurusu">
    <w:name w:val="annotation reference"/>
    <w:basedOn w:val="VarsaylanParagrafYazTipi"/>
    <w:uiPriority w:val="99"/>
    <w:semiHidden/>
    <w:unhideWhenUsed/>
    <w:rsid w:val="004D35F6"/>
    <w:rPr>
      <w:sz w:val="16"/>
      <w:szCs w:val="16"/>
    </w:rPr>
  </w:style>
  <w:style w:type="paragraph" w:styleId="AklamaMetni">
    <w:name w:val="annotation text"/>
    <w:basedOn w:val="Normal"/>
    <w:link w:val="AklamaMetniChar"/>
    <w:uiPriority w:val="99"/>
    <w:semiHidden/>
    <w:unhideWhenUsed/>
    <w:rsid w:val="004D35F6"/>
    <w:rPr>
      <w:sz w:val="20"/>
      <w:szCs w:val="20"/>
    </w:rPr>
  </w:style>
  <w:style w:type="character" w:customStyle="1" w:styleId="AklamaMetniChar">
    <w:name w:val="Açıklama Metni Char"/>
    <w:basedOn w:val="VarsaylanParagrafYazTipi"/>
    <w:link w:val="AklamaMetni"/>
    <w:uiPriority w:val="99"/>
    <w:semiHidden/>
    <w:rsid w:val="004D35F6"/>
    <w:rPr>
      <w:rFonts w:ascii="Book Antiqua" w:hAnsi="Book Antiqua"/>
      <w:color w:val="000000" w:themeColor="text1"/>
      <w:sz w:val="20"/>
      <w:szCs w:val="20"/>
    </w:rPr>
  </w:style>
  <w:style w:type="paragraph" w:styleId="AklamaKonusu">
    <w:name w:val="annotation subject"/>
    <w:basedOn w:val="AklamaMetni"/>
    <w:next w:val="AklamaMetni"/>
    <w:link w:val="AklamaKonusuChar"/>
    <w:uiPriority w:val="99"/>
    <w:semiHidden/>
    <w:unhideWhenUsed/>
    <w:rsid w:val="004D35F6"/>
    <w:rPr>
      <w:b/>
      <w:bCs/>
    </w:rPr>
  </w:style>
  <w:style w:type="character" w:customStyle="1" w:styleId="AklamaKonusuChar">
    <w:name w:val="Açıklama Konusu Char"/>
    <w:basedOn w:val="AklamaMetniChar"/>
    <w:link w:val="AklamaKonusu"/>
    <w:uiPriority w:val="99"/>
    <w:semiHidden/>
    <w:rsid w:val="004D35F6"/>
    <w:rPr>
      <w:rFonts w:ascii="Book Antiqua" w:hAnsi="Book Antiqua"/>
      <w:b/>
      <w:bCs/>
      <w:color w:val="000000" w:themeColor="text1"/>
      <w:sz w:val="20"/>
      <w:szCs w:val="20"/>
    </w:rPr>
  </w:style>
  <w:style w:type="paragraph" w:styleId="BalonMetni">
    <w:name w:val="Balloon Text"/>
    <w:basedOn w:val="Normal"/>
    <w:link w:val="BalonMetniChar"/>
    <w:uiPriority w:val="99"/>
    <w:semiHidden/>
    <w:unhideWhenUsed/>
    <w:rsid w:val="004D35F6"/>
    <w:pPr>
      <w:spacing w:after="0"/>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4D35F6"/>
    <w:rPr>
      <w:rFonts w:ascii="Segoe UI" w:hAnsi="Segoe UI" w:cs="Segoe UI"/>
      <w:color w:val="000000" w:themeColor="text1"/>
      <w:sz w:val="18"/>
      <w:szCs w:val="18"/>
    </w:rPr>
  </w:style>
  <w:style w:type="paragraph" w:styleId="AralkYok">
    <w:name w:val="No Spacing"/>
    <w:uiPriority w:val="1"/>
    <w:qFormat/>
    <w:rsid w:val="00C24FE3"/>
    <w:pPr>
      <w:spacing w:after="0" w:line="240" w:lineRule="auto"/>
    </w:pPr>
    <w:rPr>
      <w:rFonts w:eastAsiaTheme="minorEastAsia"/>
      <w:lang w:val="en-US" w:eastAsia="zh-CN"/>
    </w:rPr>
  </w:style>
  <w:style w:type="character" w:customStyle="1" w:styleId="Balk3Char">
    <w:name w:val="Başlık 3 Char"/>
    <w:basedOn w:val="VarsaylanParagrafYazTipi"/>
    <w:link w:val="Balk3"/>
    <w:uiPriority w:val="9"/>
    <w:rsid w:val="00E61F44"/>
    <w:rPr>
      <w:rFonts w:ascii="Book Antiqua" w:eastAsiaTheme="majorEastAsia" w:hAnsi="Book Antiqua" w:cstheme="majorBidi"/>
      <w:b/>
      <w:color w:val="000000" w:themeColor="text1"/>
      <w:sz w:val="24"/>
      <w:szCs w:val="24"/>
    </w:rPr>
  </w:style>
  <w:style w:type="character" w:customStyle="1" w:styleId="hljs-keyword">
    <w:name w:val="hljs-keyword"/>
    <w:basedOn w:val="VarsaylanParagrafYazTipi"/>
    <w:rsid w:val="005C7865"/>
  </w:style>
  <w:style w:type="character" w:customStyle="1" w:styleId="hljs-number">
    <w:name w:val="hljs-number"/>
    <w:basedOn w:val="VarsaylanParagrafYazTipi"/>
    <w:rsid w:val="005C7865"/>
  </w:style>
  <w:style w:type="character" w:customStyle="1" w:styleId="UnresolvedMention">
    <w:name w:val="Unresolved Mention"/>
    <w:basedOn w:val="VarsaylanParagrafYazTipi"/>
    <w:uiPriority w:val="99"/>
    <w:semiHidden/>
    <w:unhideWhenUsed/>
    <w:rsid w:val="00806E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739556">
      <w:bodyDiv w:val="1"/>
      <w:marLeft w:val="0"/>
      <w:marRight w:val="0"/>
      <w:marTop w:val="0"/>
      <w:marBottom w:val="0"/>
      <w:divBdr>
        <w:top w:val="none" w:sz="0" w:space="0" w:color="auto"/>
        <w:left w:val="none" w:sz="0" w:space="0" w:color="auto"/>
        <w:bottom w:val="none" w:sz="0" w:space="0" w:color="auto"/>
        <w:right w:val="none" w:sz="0" w:space="0" w:color="auto"/>
      </w:divBdr>
      <w:divsChild>
        <w:div w:id="1144544352">
          <w:marLeft w:val="0"/>
          <w:marRight w:val="0"/>
          <w:marTop w:val="0"/>
          <w:marBottom w:val="0"/>
          <w:divBdr>
            <w:top w:val="none" w:sz="0" w:space="0" w:color="auto"/>
            <w:left w:val="none" w:sz="0" w:space="0" w:color="auto"/>
            <w:bottom w:val="none" w:sz="0" w:space="0" w:color="auto"/>
            <w:right w:val="none" w:sz="0" w:space="0" w:color="auto"/>
          </w:divBdr>
          <w:divsChild>
            <w:div w:id="1790274953">
              <w:marLeft w:val="0"/>
              <w:marRight w:val="0"/>
              <w:marTop w:val="0"/>
              <w:marBottom w:val="0"/>
              <w:divBdr>
                <w:top w:val="none" w:sz="0" w:space="0" w:color="auto"/>
                <w:left w:val="none" w:sz="0" w:space="0" w:color="auto"/>
                <w:bottom w:val="none" w:sz="0" w:space="0" w:color="auto"/>
                <w:right w:val="none" w:sz="0" w:space="0" w:color="auto"/>
              </w:divBdr>
              <w:divsChild>
                <w:div w:id="2034573741">
                  <w:marLeft w:val="0"/>
                  <w:marRight w:val="0"/>
                  <w:marTop w:val="0"/>
                  <w:marBottom w:val="0"/>
                  <w:divBdr>
                    <w:top w:val="none" w:sz="0" w:space="0" w:color="auto"/>
                    <w:left w:val="none" w:sz="0" w:space="0" w:color="auto"/>
                    <w:bottom w:val="none" w:sz="0" w:space="0" w:color="auto"/>
                    <w:right w:val="none" w:sz="0" w:space="0" w:color="auto"/>
                  </w:divBdr>
                  <w:divsChild>
                    <w:div w:id="1675112227">
                      <w:marLeft w:val="0"/>
                      <w:marRight w:val="0"/>
                      <w:marTop w:val="0"/>
                      <w:marBottom w:val="0"/>
                      <w:divBdr>
                        <w:top w:val="none" w:sz="0" w:space="0" w:color="auto"/>
                        <w:left w:val="none" w:sz="0" w:space="0" w:color="auto"/>
                        <w:bottom w:val="none" w:sz="0" w:space="0" w:color="auto"/>
                        <w:right w:val="none" w:sz="0" w:space="0" w:color="auto"/>
                      </w:divBdr>
                      <w:divsChild>
                        <w:div w:id="438108219">
                          <w:marLeft w:val="0"/>
                          <w:marRight w:val="0"/>
                          <w:marTop w:val="0"/>
                          <w:marBottom w:val="0"/>
                          <w:divBdr>
                            <w:top w:val="none" w:sz="0" w:space="0" w:color="auto"/>
                            <w:left w:val="none" w:sz="0" w:space="0" w:color="auto"/>
                            <w:bottom w:val="none" w:sz="0" w:space="0" w:color="auto"/>
                            <w:right w:val="none" w:sz="0" w:space="0" w:color="auto"/>
                          </w:divBdr>
                          <w:divsChild>
                            <w:div w:id="1523325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935819">
      <w:bodyDiv w:val="1"/>
      <w:marLeft w:val="0"/>
      <w:marRight w:val="0"/>
      <w:marTop w:val="0"/>
      <w:marBottom w:val="0"/>
      <w:divBdr>
        <w:top w:val="none" w:sz="0" w:space="0" w:color="auto"/>
        <w:left w:val="none" w:sz="0" w:space="0" w:color="auto"/>
        <w:bottom w:val="none" w:sz="0" w:space="0" w:color="auto"/>
        <w:right w:val="none" w:sz="0" w:space="0" w:color="auto"/>
      </w:divBdr>
    </w:div>
    <w:div w:id="44179938">
      <w:bodyDiv w:val="1"/>
      <w:marLeft w:val="0"/>
      <w:marRight w:val="0"/>
      <w:marTop w:val="0"/>
      <w:marBottom w:val="0"/>
      <w:divBdr>
        <w:top w:val="none" w:sz="0" w:space="0" w:color="auto"/>
        <w:left w:val="none" w:sz="0" w:space="0" w:color="auto"/>
        <w:bottom w:val="none" w:sz="0" w:space="0" w:color="auto"/>
        <w:right w:val="none" w:sz="0" w:space="0" w:color="auto"/>
      </w:divBdr>
    </w:div>
    <w:div w:id="191766830">
      <w:bodyDiv w:val="1"/>
      <w:marLeft w:val="0"/>
      <w:marRight w:val="0"/>
      <w:marTop w:val="0"/>
      <w:marBottom w:val="0"/>
      <w:divBdr>
        <w:top w:val="none" w:sz="0" w:space="0" w:color="auto"/>
        <w:left w:val="none" w:sz="0" w:space="0" w:color="auto"/>
        <w:bottom w:val="none" w:sz="0" w:space="0" w:color="auto"/>
        <w:right w:val="none" w:sz="0" w:space="0" w:color="auto"/>
      </w:divBdr>
    </w:div>
    <w:div w:id="275454171">
      <w:bodyDiv w:val="1"/>
      <w:marLeft w:val="0"/>
      <w:marRight w:val="0"/>
      <w:marTop w:val="0"/>
      <w:marBottom w:val="0"/>
      <w:divBdr>
        <w:top w:val="none" w:sz="0" w:space="0" w:color="auto"/>
        <w:left w:val="none" w:sz="0" w:space="0" w:color="auto"/>
        <w:bottom w:val="none" w:sz="0" w:space="0" w:color="auto"/>
        <w:right w:val="none" w:sz="0" w:space="0" w:color="auto"/>
      </w:divBdr>
    </w:div>
    <w:div w:id="351615900">
      <w:bodyDiv w:val="1"/>
      <w:marLeft w:val="0"/>
      <w:marRight w:val="0"/>
      <w:marTop w:val="0"/>
      <w:marBottom w:val="0"/>
      <w:divBdr>
        <w:top w:val="none" w:sz="0" w:space="0" w:color="auto"/>
        <w:left w:val="none" w:sz="0" w:space="0" w:color="auto"/>
        <w:bottom w:val="none" w:sz="0" w:space="0" w:color="auto"/>
        <w:right w:val="none" w:sz="0" w:space="0" w:color="auto"/>
      </w:divBdr>
      <w:divsChild>
        <w:div w:id="1034308717">
          <w:marLeft w:val="0"/>
          <w:marRight w:val="0"/>
          <w:marTop w:val="0"/>
          <w:marBottom w:val="0"/>
          <w:divBdr>
            <w:top w:val="none" w:sz="0" w:space="0" w:color="auto"/>
            <w:left w:val="none" w:sz="0" w:space="0" w:color="auto"/>
            <w:bottom w:val="none" w:sz="0" w:space="0" w:color="auto"/>
            <w:right w:val="none" w:sz="0" w:space="0" w:color="auto"/>
          </w:divBdr>
          <w:divsChild>
            <w:div w:id="1459760660">
              <w:marLeft w:val="0"/>
              <w:marRight w:val="0"/>
              <w:marTop w:val="0"/>
              <w:marBottom w:val="0"/>
              <w:divBdr>
                <w:top w:val="none" w:sz="0" w:space="0" w:color="auto"/>
                <w:left w:val="none" w:sz="0" w:space="0" w:color="auto"/>
                <w:bottom w:val="none" w:sz="0" w:space="0" w:color="auto"/>
                <w:right w:val="none" w:sz="0" w:space="0" w:color="auto"/>
              </w:divBdr>
              <w:divsChild>
                <w:div w:id="756177205">
                  <w:marLeft w:val="0"/>
                  <w:marRight w:val="0"/>
                  <w:marTop w:val="0"/>
                  <w:marBottom w:val="0"/>
                  <w:divBdr>
                    <w:top w:val="none" w:sz="0" w:space="0" w:color="auto"/>
                    <w:left w:val="none" w:sz="0" w:space="0" w:color="auto"/>
                    <w:bottom w:val="none" w:sz="0" w:space="0" w:color="auto"/>
                    <w:right w:val="none" w:sz="0" w:space="0" w:color="auto"/>
                  </w:divBdr>
                  <w:divsChild>
                    <w:div w:id="1820224574">
                      <w:marLeft w:val="0"/>
                      <w:marRight w:val="0"/>
                      <w:marTop w:val="0"/>
                      <w:marBottom w:val="0"/>
                      <w:divBdr>
                        <w:top w:val="none" w:sz="0" w:space="0" w:color="auto"/>
                        <w:left w:val="none" w:sz="0" w:space="0" w:color="auto"/>
                        <w:bottom w:val="none" w:sz="0" w:space="0" w:color="auto"/>
                        <w:right w:val="none" w:sz="0" w:space="0" w:color="auto"/>
                      </w:divBdr>
                      <w:divsChild>
                        <w:div w:id="1471746205">
                          <w:marLeft w:val="0"/>
                          <w:marRight w:val="0"/>
                          <w:marTop w:val="0"/>
                          <w:marBottom w:val="0"/>
                          <w:divBdr>
                            <w:top w:val="none" w:sz="0" w:space="0" w:color="auto"/>
                            <w:left w:val="none" w:sz="0" w:space="0" w:color="auto"/>
                            <w:bottom w:val="none" w:sz="0" w:space="0" w:color="auto"/>
                            <w:right w:val="none" w:sz="0" w:space="0" w:color="auto"/>
                          </w:divBdr>
                          <w:divsChild>
                            <w:div w:id="593365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8706609">
      <w:bodyDiv w:val="1"/>
      <w:marLeft w:val="0"/>
      <w:marRight w:val="0"/>
      <w:marTop w:val="0"/>
      <w:marBottom w:val="0"/>
      <w:divBdr>
        <w:top w:val="none" w:sz="0" w:space="0" w:color="auto"/>
        <w:left w:val="none" w:sz="0" w:space="0" w:color="auto"/>
        <w:bottom w:val="none" w:sz="0" w:space="0" w:color="auto"/>
        <w:right w:val="none" w:sz="0" w:space="0" w:color="auto"/>
      </w:divBdr>
      <w:divsChild>
        <w:div w:id="1710644461">
          <w:marLeft w:val="0"/>
          <w:marRight w:val="0"/>
          <w:marTop w:val="0"/>
          <w:marBottom w:val="0"/>
          <w:divBdr>
            <w:top w:val="none" w:sz="0" w:space="0" w:color="auto"/>
            <w:left w:val="none" w:sz="0" w:space="0" w:color="auto"/>
            <w:bottom w:val="none" w:sz="0" w:space="0" w:color="auto"/>
            <w:right w:val="none" w:sz="0" w:space="0" w:color="auto"/>
          </w:divBdr>
          <w:divsChild>
            <w:div w:id="205606717">
              <w:marLeft w:val="0"/>
              <w:marRight w:val="0"/>
              <w:marTop w:val="0"/>
              <w:marBottom w:val="0"/>
              <w:divBdr>
                <w:top w:val="none" w:sz="0" w:space="0" w:color="auto"/>
                <w:left w:val="none" w:sz="0" w:space="0" w:color="auto"/>
                <w:bottom w:val="none" w:sz="0" w:space="0" w:color="auto"/>
                <w:right w:val="none" w:sz="0" w:space="0" w:color="auto"/>
              </w:divBdr>
              <w:divsChild>
                <w:div w:id="1427455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5467573">
      <w:bodyDiv w:val="1"/>
      <w:marLeft w:val="0"/>
      <w:marRight w:val="0"/>
      <w:marTop w:val="0"/>
      <w:marBottom w:val="0"/>
      <w:divBdr>
        <w:top w:val="none" w:sz="0" w:space="0" w:color="auto"/>
        <w:left w:val="none" w:sz="0" w:space="0" w:color="auto"/>
        <w:bottom w:val="none" w:sz="0" w:space="0" w:color="auto"/>
        <w:right w:val="none" w:sz="0" w:space="0" w:color="auto"/>
      </w:divBdr>
      <w:divsChild>
        <w:div w:id="1200506749">
          <w:marLeft w:val="0"/>
          <w:marRight w:val="0"/>
          <w:marTop w:val="0"/>
          <w:marBottom w:val="0"/>
          <w:divBdr>
            <w:top w:val="none" w:sz="0" w:space="0" w:color="auto"/>
            <w:left w:val="none" w:sz="0" w:space="0" w:color="auto"/>
            <w:bottom w:val="none" w:sz="0" w:space="0" w:color="auto"/>
            <w:right w:val="none" w:sz="0" w:space="0" w:color="auto"/>
          </w:divBdr>
          <w:divsChild>
            <w:div w:id="1003313410">
              <w:marLeft w:val="0"/>
              <w:marRight w:val="0"/>
              <w:marTop w:val="0"/>
              <w:marBottom w:val="0"/>
              <w:divBdr>
                <w:top w:val="none" w:sz="0" w:space="0" w:color="auto"/>
                <w:left w:val="none" w:sz="0" w:space="0" w:color="auto"/>
                <w:bottom w:val="none" w:sz="0" w:space="0" w:color="auto"/>
                <w:right w:val="none" w:sz="0" w:space="0" w:color="auto"/>
              </w:divBdr>
              <w:divsChild>
                <w:div w:id="2084328068">
                  <w:marLeft w:val="0"/>
                  <w:marRight w:val="0"/>
                  <w:marTop w:val="0"/>
                  <w:marBottom w:val="0"/>
                  <w:divBdr>
                    <w:top w:val="none" w:sz="0" w:space="0" w:color="auto"/>
                    <w:left w:val="none" w:sz="0" w:space="0" w:color="auto"/>
                    <w:bottom w:val="none" w:sz="0" w:space="0" w:color="auto"/>
                    <w:right w:val="none" w:sz="0" w:space="0" w:color="auto"/>
                  </w:divBdr>
                  <w:divsChild>
                    <w:div w:id="1322351007">
                      <w:marLeft w:val="0"/>
                      <w:marRight w:val="0"/>
                      <w:marTop w:val="0"/>
                      <w:marBottom w:val="0"/>
                      <w:divBdr>
                        <w:top w:val="none" w:sz="0" w:space="0" w:color="auto"/>
                        <w:left w:val="none" w:sz="0" w:space="0" w:color="auto"/>
                        <w:bottom w:val="none" w:sz="0" w:space="0" w:color="auto"/>
                        <w:right w:val="none" w:sz="0" w:space="0" w:color="auto"/>
                      </w:divBdr>
                      <w:divsChild>
                        <w:div w:id="1808669843">
                          <w:marLeft w:val="0"/>
                          <w:marRight w:val="0"/>
                          <w:marTop w:val="0"/>
                          <w:marBottom w:val="0"/>
                          <w:divBdr>
                            <w:top w:val="none" w:sz="0" w:space="0" w:color="auto"/>
                            <w:left w:val="none" w:sz="0" w:space="0" w:color="auto"/>
                            <w:bottom w:val="none" w:sz="0" w:space="0" w:color="auto"/>
                            <w:right w:val="none" w:sz="0" w:space="0" w:color="auto"/>
                          </w:divBdr>
                          <w:divsChild>
                            <w:div w:id="1298410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9247915">
      <w:bodyDiv w:val="1"/>
      <w:marLeft w:val="0"/>
      <w:marRight w:val="0"/>
      <w:marTop w:val="0"/>
      <w:marBottom w:val="0"/>
      <w:divBdr>
        <w:top w:val="none" w:sz="0" w:space="0" w:color="auto"/>
        <w:left w:val="none" w:sz="0" w:space="0" w:color="auto"/>
        <w:bottom w:val="none" w:sz="0" w:space="0" w:color="auto"/>
        <w:right w:val="none" w:sz="0" w:space="0" w:color="auto"/>
      </w:divBdr>
    </w:div>
    <w:div w:id="523907704">
      <w:bodyDiv w:val="1"/>
      <w:marLeft w:val="0"/>
      <w:marRight w:val="0"/>
      <w:marTop w:val="0"/>
      <w:marBottom w:val="0"/>
      <w:divBdr>
        <w:top w:val="none" w:sz="0" w:space="0" w:color="auto"/>
        <w:left w:val="none" w:sz="0" w:space="0" w:color="auto"/>
        <w:bottom w:val="none" w:sz="0" w:space="0" w:color="auto"/>
        <w:right w:val="none" w:sz="0" w:space="0" w:color="auto"/>
      </w:divBdr>
      <w:divsChild>
        <w:div w:id="1390029153">
          <w:marLeft w:val="0"/>
          <w:marRight w:val="0"/>
          <w:marTop w:val="0"/>
          <w:marBottom w:val="0"/>
          <w:divBdr>
            <w:top w:val="none" w:sz="0" w:space="0" w:color="auto"/>
            <w:left w:val="none" w:sz="0" w:space="0" w:color="auto"/>
            <w:bottom w:val="none" w:sz="0" w:space="0" w:color="auto"/>
            <w:right w:val="none" w:sz="0" w:space="0" w:color="auto"/>
          </w:divBdr>
          <w:divsChild>
            <w:div w:id="1312369609">
              <w:marLeft w:val="0"/>
              <w:marRight w:val="0"/>
              <w:marTop w:val="0"/>
              <w:marBottom w:val="0"/>
              <w:divBdr>
                <w:top w:val="none" w:sz="0" w:space="0" w:color="auto"/>
                <w:left w:val="none" w:sz="0" w:space="0" w:color="auto"/>
                <w:bottom w:val="none" w:sz="0" w:space="0" w:color="auto"/>
                <w:right w:val="none" w:sz="0" w:space="0" w:color="auto"/>
              </w:divBdr>
              <w:divsChild>
                <w:div w:id="1434125468">
                  <w:marLeft w:val="0"/>
                  <w:marRight w:val="0"/>
                  <w:marTop w:val="0"/>
                  <w:marBottom w:val="0"/>
                  <w:divBdr>
                    <w:top w:val="none" w:sz="0" w:space="0" w:color="auto"/>
                    <w:left w:val="none" w:sz="0" w:space="0" w:color="auto"/>
                    <w:bottom w:val="none" w:sz="0" w:space="0" w:color="auto"/>
                    <w:right w:val="none" w:sz="0" w:space="0" w:color="auto"/>
                  </w:divBdr>
                  <w:divsChild>
                    <w:div w:id="1195852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382103">
          <w:marLeft w:val="0"/>
          <w:marRight w:val="0"/>
          <w:marTop w:val="0"/>
          <w:marBottom w:val="0"/>
          <w:divBdr>
            <w:top w:val="none" w:sz="0" w:space="0" w:color="auto"/>
            <w:left w:val="none" w:sz="0" w:space="0" w:color="auto"/>
            <w:bottom w:val="none" w:sz="0" w:space="0" w:color="auto"/>
            <w:right w:val="none" w:sz="0" w:space="0" w:color="auto"/>
          </w:divBdr>
          <w:divsChild>
            <w:div w:id="1195535538">
              <w:marLeft w:val="0"/>
              <w:marRight w:val="0"/>
              <w:marTop w:val="0"/>
              <w:marBottom w:val="0"/>
              <w:divBdr>
                <w:top w:val="none" w:sz="0" w:space="0" w:color="auto"/>
                <w:left w:val="none" w:sz="0" w:space="0" w:color="auto"/>
                <w:bottom w:val="none" w:sz="0" w:space="0" w:color="auto"/>
                <w:right w:val="none" w:sz="0" w:space="0" w:color="auto"/>
              </w:divBdr>
              <w:divsChild>
                <w:div w:id="1663964757">
                  <w:marLeft w:val="0"/>
                  <w:marRight w:val="0"/>
                  <w:marTop w:val="0"/>
                  <w:marBottom w:val="0"/>
                  <w:divBdr>
                    <w:top w:val="none" w:sz="0" w:space="0" w:color="auto"/>
                    <w:left w:val="none" w:sz="0" w:space="0" w:color="auto"/>
                    <w:bottom w:val="none" w:sz="0" w:space="0" w:color="auto"/>
                    <w:right w:val="none" w:sz="0" w:space="0" w:color="auto"/>
                  </w:divBdr>
                  <w:divsChild>
                    <w:div w:id="32744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5407544">
      <w:bodyDiv w:val="1"/>
      <w:marLeft w:val="0"/>
      <w:marRight w:val="0"/>
      <w:marTop w:val="0"/>
      <w:marBottom w:val="0"/>
      <w:divBdr>
        <w:top w:val="none" w:sz="0" w:space="0" w:color="auto"/>
        <w:left w:val="none" w:sz="0" w:space="0" w:color="auto"/>
        <w:bottom w:val="none" w:sz="0" w:space="0" w:color="auto"/>
        <w:right w:val="none" w:sz="0" w:space="0" w:color="auto"/>
      </w:divBdr>
    </w:div>
    <w:div w:id="599723058">
      <w:bodyDiv w:val="1"/>
      <w:marLeft w:val="0"/>
      <w:marRight w:val="0"/>
      <w:marTop w:val="0"/>
      <w:marBottom w:val="0"/>
      <w:divBdr>
        <w:top w:val="none" w:sz="0" w:space="0" w:color="auto"/>
        <w:left w:val="none" w:sz="0" w:space="0" w:color="auto"/>
        <w:bottom w:val="none" w:sz="0" w:space="0" w:color="auto"/>
        <w:right w:val="none" w:sz="0" w:space="0" w:color="auto"/>
      </w:divBdr>
    </w:div>
    <w:div w:id="674307695">
      <w:bodyDiv w:val="1"/>
      <w:marLeft w:val="0"/>
      <w:marRight w:val="0"/>
      <w:marTop w:val="0"/>
      <w:marBottom w:val="0"/>
      <w:divBdr>
        <w:top w:val="none" w:sz="0" w:space="0" w:color="auto"/>
        <w:left w:val="none" w:sz="0" w:space="0" w:color="auto"/>
        <w:bottom w:val="none" w:sz="0" w:space="0" w:color="auto"/>
        <w:right w:val="none" w:sz="0" w:space="0" w:color="auto"/>
      </w:divBdr>
    </w:div>
    <w:div w:id="710497646">
      <w:bodyDiv w:val="1"/>
      <w:marLeft w:val="0"/>
      <w:marRight w:val="0"/>
      <w:marTop w:val="0"/>
      <w:marBottom w:val="0"/>
      <w:divBdr>
        <w:top w:val="none" w:sz="0" w:space="0" w:color="auto"/>
        <w:left w:val="none" w:sz="0" w:space="0" w:color="auto"/>
        <w:bottom w:val="none" w:sz="0" w:space="0" w:color="auto"/>
        <w:right w:val="none" w:sz="0" w:space="0" w:color="auto"/>
      </w:divBdr>
    </w:div>
    <w:div w:id="717314757">
      <w:bodyDiv w:val="1"/>
      <w:marLeft w:val="0"/>
      <w:marRight w:val="0"/>
      <w:marTop w:val="0"/>
      <w:marBottom w:val="0"/>
      <w:divBdr>
        <w:top w:val="none" w:sz="0" w:space="0" w:color="auto"/>
        <w:left w:val="none" w:sz="0" w:space="0" w:color="auto"/>
        <w:bottom w:val="none" w:sz="0" w:space="0" w:color="auto"/>
        <w:right w:val="none" w:sz="0" w:space="0" w:color="auto"/>
      </w:divBdr>
      <w:divsChild>
        <w:div w:id="816608439">
          <w:marLeft w:val="0"/>
          <w:marRight w:val="0"/>
          <w:marTop w:val="0"/>
          <w:marBottom w:val="0"/>
          <w:divBdr>
            <w:top w:val="none" w:sz="0" w:space="0" w:color="auto"/>
            <w:left w:val="none" w:sz="0" w:space="0" w:color="auto"/>
            <w:bottom w:val="none" w:sz="0" w:space="0" w:color="auto"/>
            <w:right w:val="none" w:sz="0" w:space="0" w:color="auto"/>
          </w:divBdr>
          <w:divsChild>
            <w:div w:id="1258051982">
              <w:marLeft w:val="0"/>
              <w:marRight w:val="0"/>
              <w:marTop w:val="0"/>
              <w:marBottom w:val="0"/>
              <w:divBdr>
                <w:top w:val="none" w:sz="0" w:space="0" w:color="auto"/>
                <w:left w:val="none" w:sz="0" w:space="0" w:color="auto"/>
                <w:bottom w:val="none" w:sz="0" w:space="0" w:color="auto"/>
                <w:right w:val="none" w:sz="0" w:space="0" w:color="auto"/>
              </w:divBdr>
              <w:divsChild>
                <w:div w:id="104367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2827592">
      <w:bodyDiv w:val="1"/>
      <w:marLeft w:val="0"/>
      <w:marRight w:val="0"/>
      <w:marTop w:val="0"/>
      <w:marBottom w:val="0"/>
      <w:divBdr>
        <w:top w:val="none" w:sz="0" w:space="0" w:color="auto"/>
        <w:left w:val="none" w:sz="0" w:space="0" w:color="auto"/>
        <w:bottom w:val="none" w:sz="0" w:space="0" w:color="auto"/>
        <w:right w:val="none" w:sz="0" w:space="0" w:color="auto"/>
      </w:divBdr>
      <w:divsChild>
        <w:div w:id="1450247036">
          <w:marLeft w:val="0"/>
          <w:marRight w:val="0"/>
          <w:marTop w:val="0"/>
          <w:marBottom w:val="0"/>
          <w:divBdr>
            <w:top w:val="none" w:sz="0" w:space="0" w:color="auto"/>
            <w:left w:val="none" w:sz="0" w:space="0" w:color="auto"/>
            <w:bottom w:val="none" w:sz="0" w:space="0" w:color="auto"/>
            <w:right w:val="none" w:sz="0" w:space="0" w:color="auto"/>
          </w:divBdr>
          <w:divsChild>
            <w:div w:id="1901675253">
              <w:marLeft w:val="0"/>
              <w:marRight w:val="0"/>
              <w:marTop w:val="0"/>
              <w:marBottom w:val="0"/>
              <w:divBdr>
                <w:top w:val="none" w:sz="0" w:space="0" w:color="auto"/>
                <w:left w:val="none" w:sz="0" w:space="0" w:color="auto"/>
                <w:bottom w:val="none" w:sz="0" w:space="0" w:color="auto"/>
                <w:right w:val="none" w:sz="0" w:space="0" w:color="auto"/>
              </w:divBdr>
              <w:divsChild>
                <w:div w:id="1143155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1054883">
      <w:bodyDiv w:val="1"/>
      <w:marLeft w:val="0"/>
      <w:marRight w:val="0"/>
      <w:marTop w:val="0"/>
      <w:marBottom w:val="0"/>
      <w:divBdr>
        <w:top w:val="none" w:sz="0" w:space="0" w:color="auto"/>
        <w:left w:val="none" w:sz="0" w:space="0" w:color="auto"/>
        <w:bottom w:val="none" w:sz="0" w:space="0" w:color="auto"/>
        <w:right w:val="none" w:sz="0" w:space="0" w:color="auto"/>
      </w:divBdr>
      <w:divsChild>
        <w:div w:id="165369673">
          <w:marLeft w:val="0"/>
          <w:marRight w:val="0"/>
          <w:marTop w:val="0"/>
          <w:marBottom w:val="0"/>
          <w:divBdr>
            <w:top w:val="none" w:sz="0" w:space="0" w:color="auto"/>
            <w:left w:val="none" w:sz="0" w:space="0" w:color="auto"/>
            <w:bottom w:val="none" w:sz="0" w:space="0" w:color="auto"/>
            <w:right w:val="none" w:sz="0" w:space="0" w:color="auto"/>
          </w:divBdr>
          <w:divsChild>
            <w:div w:id="820661067">
              <w:marLeft w:val="0"/>
              <w:marRight w:val="0"/>
              <w:marTop w:val="0"/>
              <w:marBottom w:val="0"/>
              <w:divBdr>
                <w:top w:val="none" w:sz="0" w:space="0" w:color="auto"/>
                <w:left w:val="none" w:sz="0" w:space="0" w:color="auto"/>
                <w:bottom w:val="none" w:sz="0" w:space="0" w:color="auto"/>
                <w:right w:val="none" w:sz="0" w:space="0" w:color="auto"/>
              </w:divBdr>
              <w:divsChild>
                <w:div w:id="595136327">
                  <w:marLeft w:val="0"/>
                  <w:marRight w:val="0"/>
                  <w:marTop w:val="0"/>
                  <w:marBottom w:val="0"/>
                  <w:divBdr>
                    <w:top w:val="none" w:sz="0" w:space="0" w:color="auto"/>
                    <w:left w:val="none" w:sz="0" w:space="0" w:color="auto"/>
                    <w:bottom w:val="none" w:sz="0" w:space="0" w:color="auto"/>
                    <w:right w:val="none" w:sz="0" w:space="0" w:color="auto"/>
                  </w:divBdr>
                  <w:divsChild>
                    <w:div w:id="1345595582">
                      <w:marLeft w:val="0"/>
                      <w:marRight w:val="0"/>
                      <w:marTop w:val="0"/>
                      <w:marBottom w:val="0"/>
                      <w:divBdr>
                        <w:top w:val="none" w:sz="0" w:space="0" w:color="auto"/>
                        <w:left w:val="none" w:sz="0" w:space="0" w:color="auto"/>
                        <w:bottom w:val="none" w:sz="0" w:space="0" w:color="auto"/>
                        <w:right w:val="none" w:sz="0" w:space="0" w:color="auto"/>
                      </w:divBdr>
                      <w:divsChild>
                        <w:div w:id="233247587">
                          <w:marLeft w:val="0"/>
                          <w:marRight w:val="0"/>
                          <w:marTop w:val="0"/>
                          <w:marBottom w:val="0"/>
                          <w:divBdr>
                            <w:top w:val="none" w:sz="0" w:space="0" w:color="auto"/>
                            <w:left w:val="none" w:sz="0" w:space="0" w:color="auto"/>
                            <w:bottom w:val="none" w:sz="0" w:space="0" w:color="auto"/>
                            <w:right w:val="none" w:sz="0" w:space="0" w:color="auto"/>
                          </w:divBdr>
                          <w:divsChild>
                            <w:div w:id="1148862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9935002">
      <w:bodyDiv w:val="1"/>
      <w:marLeft w:val="0"/>
      <w:marRight w:val="0"/>
      <w:marTop w:val="0"/>
      <w:marBottom w:val="0"/>
      <w:divBdr>
        <w:top w:val="none" w:sz="0" w:space="0" w:color="auto"/>
        <w:left w:val="none" w:sz="0" w:space="0" w:color="auto"/>
        <w:bottom w:val="none" w:sz="0" w:space="0" w:color="auto"/>
        <w:right w:val="none" w:sz="0" w:space="0" w:color="auto"/>
      </w:divBdr>
      <w:divsChild>
        <w:div w:id="1901478654">
          <w:marLeft w:val="0"/>
          <w:marRight w:val="0"/>
          <w:marTop w:val="0"/>
          <w:marBottom w:val="0"/>
          <w:divBdr>
            <w:top w:val="none" w:sz="0" w:space="0" w:color="auto"/>
            <w:left w:val="none" w:sz="0" w:space="0" w:color="auto"/>
            <w:bottom w:val="none" w:sz="0" w:space="0" w:color="auto"/>
            <w:right w:val="none" w:sz="0" w:space="0" w:color="auto"/>
          </w:divBdr>
          <w:divsChild>
            <w:div w:id="1036780934">
              <w:marLeft w:val="0"/>
              <w:marRight w:val="0"/>
              <w:marTop w:val="0"/>
              <w:marBottom w:val="0"/>
              <w:divBdr>
                <w:top w:val="none" w:sz="0" w:space="0" w:color="auto"/>
                <w:left w:val="none" w:sz="0" w:space="0" w:color="auto"/>
                <w:bottom w:val="none" w:sz="0" w:space="0" w:color="auto"/>
                <w:right w:val="none" w:sz="0" w:space="0" w:color="auto"/>
              </w:divBdr>
              <w:divsChild>
                <w:div w:id="1673724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9341252">
      <w:bodyDiv w:val="1"/>
      <w:marLeft w:val="0"/>
      <w:marRight w:val="0"/>
      <w:marTop w:val="0"/>
      <w:marBottom w:val="0"/>
      <w:divBdr>
        <w:top w:val="none" w:sz="0" w:space="0" w:color="auto"/>
        <w:left w:val="none" w:sz="0" w:space="0" w:color="auto"/>
        <w:bottom w:val="none" w:sz="0" w:space="0" w:color="auto"/>
        <w:right w:val="none" w:sz="0" w:space="0" w:color="auto"/>
      </w:divBdr>
      <w:divsChild>
        <w:div w:id="2094230940">
          <w:marLeft w:val="0"/>
          <w:marRight w:val="0"/>
          <w:marTop w:val="0"/>
          <w:marBottom w:val="0"/>
          <w:divBdr>
            <w:top w:val="none" w:sz="0" w:space="0" w:color="auto"/>
            <w:left w:val="none" w:sz="0" w:space="0" w:color="auto"/>
            <w:bottom w:val="none" w:sz="0" w:space="0" w:color="auto"/>
            <w:right w:val="none" w:sz="0" w:space="0" w:color="auto"/>
          </w:divBdr>
          <w:divsChild>
            <w:div w:id="288586984">
              <w:marLeft w:val="0"/>
              <w:marRight w:val="0"/>
              <w:marTop w:val="0"/>
              <w:marBottom w:val="0"/>
              <w:divBdr>
                <w:top w:val="none" w:sz="0" w:space="0" w:color="auto"/>
                <w:left w:val="none" w:sz="0" w:space="0" w:color="auto"/>
                <w:bottom w:val="none" w:sz="0" w:space="0" w:color="auto"/>
                <w:right w:val="none" w:sz="0" w:space="0" w:color="auto"/>
              </w:divBdr>
              <w:divsChild>
                <w:div w:id="1598829131">
                  <w:marLeft w:val="0"/>
                  <w:marRight w:val="0"/>
                  <w:marTop w:val="0"/>
                  <w:marBottom w:val="0"/>
                  <w:divBdr>
                    <w:top w:val="none" w:sz="0" w:space="0" w:color="auto"/>
                    <w:left w:val="none" w:sz="0" w:space="0" w:color="auto"/>
                    <w:bottom w:val="none" w:sz="0" w:space="0" w:color="auto"/>
                    <w:right w:val="none" w:sz="0" w:space="0" w:color="auto"/>
                  </w:divBdr>
                  <w:divsChild>
                    <w:div w:id="165288521">
                      <w:marLeft w:val="0"/>
                      <w:marRight w:val="0"/>
                      <w:marTop w:val="0"/>
                      <w:marBottom w:val="0"/>
                      <w:divBdr>
                        <w:top w:val="none" w:sz="0" w:space="0" w:color="auto"/>
                        <w:left w:val="none" w:sz="0" w:space="0" w:color="auto"/>
                        <w:bottom w:val="none" w:sz="0" w:space="0" w:color="auto"/>
                        <w:right w:val="none" w:sz="0" w:space="0" w:color="auto"/>
                      </w:divBdr>
                      <w:divsChild>
                        <w:div w:id="1365054085">
                          <w:marLeft w:val="0"/>
                          <w:marRight w:val="0"/>
                          <w:marTop w:val="0"/>
                          <w:marBottom w:val="0"/>
                          <w:divBdr>
                            <w:top w:val="none" w:sz="0" w:space="0" w:color="auto"/>
                            <w:left w:val="none" w:sz="0" w:space="0" w:color="auto"/>
                            <w:bottom w:val="none" w:sz="0" w:space="0" w:color="auto"/>
                            <w:right w:val="none" w:sz="0" w:space="0" w:color="auto"/>
                          </w:divBdr>
                          <w:divsChild>
                            <w:div w:id="1606572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2230673">
      <w:bodyDiv w:val="1"/>
      <w:marLeft w:val="0"/>
      <w:marRight w:val="0"/>
      <w:marTop w:val="0"/>
      <w:marBottom w:val="0"/>
      <w:divBdr>
        <w:top w:val="none" w:sz="0" w:space="0" w:color="auto"/>
        <w:left w:val="none" w:sz="0" w:space="0" w:color="auto"/>
        <w:bottom w:val="none" w:sz="0" w:space="0" w:color="auto"/>
        <w:right w:val="none" w:sz="0" w:space="0" w:color="auto"/>
      </w:divBdr>
      <w:divsChild>
        <w:div w:id="255409461">
          <w:marLeft w:val="0"/>
          <w:marRight w:val="0"/>
          <w:marTop w:val="0"/>
          <w:marBottom w:val="0"/>
          <w:divBdr>
            <w:top w:val="none" w:sz="0" w:space="0" w:color="auto"/>
            <w:left w:val="none" w:sz="0" w:space="0" w:color="auto"/>
            <w:bottom w:val="none" w:sz="0" w:space="0" w:color="auto"/>
            <w:right w:val="none" w:sz="0" w:space="0" w:color="auto"/>
          </w:divBdr>
          <w:divsChild>
            <w:div w:id="909971417">
              <w:marLeft w:val="0"/>
              <w:marRight w:val="0"/>
              <w:marTop w:val="0"/>
              <w:marBottom w:val="0"/>
              <w:divBdr>
                <w:top w:val="none" w:sz="0" w:space="0" w:color="auto"/>
                <w:left w:val="none" w:sz="0" w:space="0" w:color="auto"/>
                <w:bottom w:val="none" w:sz="0" w:space="0" w:color="auto"/>
                <w:right w:val="none" w:sz="0" w:space="0" w:color="auto"/>
              </w:divBdr>
              <w:divsChild>
                <w:div w:id="1375764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3705913">
      <w:bodyDiv w:val="1"/>
      <w:marLeft w:val="0"/>
      <w:marRight w:val="0"/>
      <w:marTop w:val="0"/>
      <w:marBottom w:val="0"/>
      <w:divBdr>
        <w:top w:val="none" w:sz="0" w:space="0" w:color="auto"/>
        <w:left w:val="none" w:sz="0" w:space="0" w:color="auto"/>
        <w:bottom w:val="none" w:sz="0" w:space="0" w:color="auto"/>
        <w:right w:val="none" w:sz="0" w:space="0" w:color="auto"/>
      </w:divBdr>
    </w:div>
    <w:div w:id="1348561942">
      <w:bodyDiv w:val="1"/>
      <w:marLeft w:val="0"/>
      <w:marRight w:val="0"/>
      <w:marTop w:val="0"/>
      <w:marBottom w:val="0"/>
      <w:divBdr>
        <w:top w:val="none" w:sz="0" w:space="0" w:color="auto"/>
        <w:left w:val="none" w:sz="0" w:space="0" w:color="auto"/>
        <w:bottom w:val="none" w:sz="0" w:space="0" w:color="auto"/>
        <w:right w:val="none" w:sz="0" w:space="0" w:color="auto"/>
      </w:divBdr>
      <w:divsChild>
        <w:div w:id="2016376782">
          <w:marLeft w:val="0"/>
          <w:marRight w:val="0"/>
          <w:marTop w:val="0"/>
          <w:marBottom w:val="0"/>
          <w:divBdr>
            <w:top w:val="none" w:sz="0" w:space="0" w:color="auto"/>
            <w:left w:val="none" w:sz="0" w:space="0" w:color="auto"/>
            <w:bottom w:val="none" w:sz="0" w:space="0" w:color="auto"/>
            <w:right w:val="none" w:sz="0" w:space="0" w:color="auto"/>
          </w:divBdr>
          <w:divsChild>
            <w:div w:id="1267427458">
              <w:marLeft w:val="0"/>
              <w:marRight w:val="0"/>
              <w:marTop w:val="0"/>
              <w:marBottom w:val="0"/>
              <w:divBdr>
                <w:top w:val="none" w:sz="0" w:space="0" w:color="auto"/>
                <w:left w:val="none" w:sz="0" w:space="0" w:color="auto"/>
                <w:bottom w:val="none" w:sz="0" w:space="0" w:color="auto"/>
                <w:right w:val="none" w:sz="0" w:space="0" w:color="auto"/>
              </w:divBdr>
              <w:divsChild>
                <w:div w:id="1225870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593096">
      <w:bodyDiv w:val="1"/>
      <w:marLeft w:val="0"/>
      <w:marRight w:val="0"/>
      <w:marTop w:val="0"/>
      <w:marBottom w:val="0"/>
      <w:divBdr>
        <w:top w:val="none" w:sz="0" w:space="0" w:color="auto"/>
        <w:left w:val="none" w:sz="0" w:space="0" w:color="auto"/>
        <w:bottom w:val="none" w:sz="0" w:space="0" w:color="auto"/>
        <w:right w:val="none" w:sz="0" w:space="0" w:color="auto"/>
      </w:divBdr>
      <w:divsChild>
        <w:div w:id="1365599465">
          <w:marLeft w:val="0"/>
          <w:marRight w:val="0"/>
          <w:marTop w:val="0"/>
          <w:marBottom w:val="0"/>
          <w:divBdr>
            <w:top w:val="none" w:sz="0" w:space="0" w:color="auto"/>
            <w:left w:val="none" w:sz="0" w:space="0" w:color="auto"/>
            <w:bottom w:val="none" w:sz="0" w:space="0" w:color="auto"/>
            <w:right w:val="none" w:sz="0" w:space="0" w:color="auto"/>
          </w:divBdr>
          <w:divsChild>
            <w:div w:id="1181550381">
              <w:marLeft w:val="0"/>
              <w:marRight w:val="0"/>
              <w:marTop w:val="0"/>
              <w:marBottom w:val="0"/>
              <w:divBdr>
                <w:top w:val="none" w:sz="0" w:space="0" w:color="auto"/>
                <w:left w:val="none" w:sz="0" w:space="0" w:color="auto"/>
                <w:bottom w:val="none" w:sz="0" w:space="0" w:color="auto"/>
                <w:right w:val="none" w:sz="0" w:space="0" w:color="auto"/>
              </w:divBdr>
              <w:divsChild>
                <w:div w:id="1239899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5127753">
      <w:bodyDiv w:val="1"/>
      <w:marLeft w:val="0"/>
      <w:marRight w:val="0"/>
      <w:marTop w:val="0"/>
      <w:marBottom w:val="0"/>
      <w:divBdr>
        <w:top w:val="none" w:sz="0" w:space="0" w:color="auto"/>
        <w:left w:val="none" w:sz="0" w:space="0" w:color="auto"/>
        <w:bottom w:val="none" w:sz="0" w:space="0" w:color="auto"/>
        <w:right w:val="none" w:sz="0" w:space="0" w:color="auto"/>
      </w:divBdr>
      <w:divsChild>
        <w:div w:id="1346203007">
          <w:marLeft w:val="0"/>
          <w:marRight w:val="0"/>
          <w:marTop w:val="0"/>
          <w:marBottom w:val="0"/>
          <w:divBdr>
            <w:top w:val="none" w:sz="0" w:space="0" w:color="auto"/>
            <w:left w:val="none" w:sz="0" w:space="0" w:color="auto"/>
            <w:bottom w:val="none" w:sz="0" w:space="0" w:color="auto"/>
            <w:right w:val="none" w:sz="0" w:space="0" w:color="auto"/>
          </w:divBdr>
          <w:divsChild>
            <w:div w:id="741832761">
              <w:marLeft w:val="0"/>
              <w:marRight w:val="0"/>
              <w:marTop w:val="0"/>
              <w:marBottom w:val="0"/>
              <w:divBdr>
                <w:top w:val="none" w:sz="0" w:space="0" w:color="auto"/>
                <w:left w:val="none" w:sz="0" w:space="0" w:color="auto"/>
                <w:bottom w:val="none" w:sz="0" w:space="0" w:color="auto"/>
                <w:right w:val="none" w:sz="0" w:space="0" w:color="auto"/>
              </w:divBdr>
              <w:divsChild>
                <w:div w:id="540438700">
                  <w:marLeft w:val="0"/>
                  <w:marRight w:val="0"/>
                  <w:marTop w:val="0"/>
                  <w:marBottom w:val="0"/>
                  <w:divBdr>
                    <w:top w:val="none" w:sz="0" w:space="0" w:color="auto"/>
                    <w:left w:val="none" w:sz="0" w:space="0" w:color="auto"/>
                    <w:bottom w:val="none" w:sz="0" w:space="0" w:color="auto"/>
                    <w:right w:val="none" w:sz="0" w:space="0" w:color="auto"/>
                  </w:divBdr>
                  <w:divsChild>
                    <w:div w:id="612127697">
                      <w:marLeft w:val="0"/>
                      <w:marRight w:val="0"/>
                      <w:marTop w:val="0"/>
                      <w:marBottom w:val="0"/>
                      <w:divBdr>
                        <w:top w:val="none" w:sz="0" w:space="0" w:color="auto"/>
                        <w:left w:val="none" w:sz="0" w:space="0" w:color="auto"/>
                        <w:bottom w:val="none" w:sz="0" w:space="0" w:color="auto"/>
                        <w:right w:val="none" w:sz="0" w:space="0" w:color="auto"/>
                      </w:divBdr>
                      <w:divsChild>
                        <w:div w:id="2026246233">
                          <w:marLeft w:val="0"/>
                          <w:marRight w:val="0"/>
                          <w:marTop w:val="0"/>
                          <w:marBottom w:val="0"/>
                          <w:divBdr>
                            <w:top w:val="none" w:sz="0" w:space="0" w:color="auto"/>
                            <w:left w:val="none" w:sz="0" w:space="0" w:color="auto"/>
                            <w:bottom w:val="none" w:sz="0" w:space="0" w:color="auto"/>
                            <w:right w:val="none" w:sz="0" w:space="0" w:color="auto"/>
                          </w:divBdr>
                          <w:divsChild>
                            <w:div w:id="932011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8564285">
      <w:bodyDiv w:val="1"/>
      <w:marLeft w:val="0"/>
      <w:marRight w:val="0"/>
      <w:marTop w:val="0"/>
      <w:marBottom w:val="0"/>
      <w:divBdr>
        <w:top w:val="none" w:sz="0" w:space="0" w:color="auto"/>
        <w:left w:val="none" w:sz="0" w:space="0" w:color="auto"/>
        <w:bottom w:val="none" w:sz="0" w:space="0" w:color="auto"/>
        <w:right w:val="none" w:sz="0" w:space="0" w:color="auto"/>
      </w:divBdr>
    </w:div>
    <w:div w:id="1616209997">
      <w:bodyDiv w:val="1"/>
      <w:marLeft w:val="0"/>
      <w:marRight w:val="0"/>
      <w:marTop w:val="0"/>
      <w:marBottom w:val="0"/>
      <w:divBdr>
        <w:top w:val="none" w:sz="0" w:space="0" w:color="auto"/>
        <w:left w:val="none" w:sz="0" w:space="0" w:color="auto"/>
        <w:bottom w:val="none" w:sz="0" w:space="0" w:color="auto"/>
        <w:right w:val="none" w:sz="0" w:space="0" w:color="auto"/>
      </w:divBdr>
    </w:div>
    <w:div w:id="1669017003">
      <w:bodyDiv w:val="1"/>
      <w:marLeft w:val="0"/>
      <w:marRight w:val="0"/>
      <w:marTop w:val="0"/>
      <w:marBottom w:val="0"/>
      <w:divBdr>
        <w:top w:val="none" w:sz="0" w:space="0" w:color="auto"/>
        <w:left w:val="none" w:sz="0" w:space="0" w:color="auto"/>
        <w:bottom w:val="none" w:sz="0" w:space="0" w:color="auto"/>
        <w:right w:val="none" w:sz="0" w:space="0" w:color="auto"/>
      </w:divBdr>
    </w:div>
    <w:div w:id="1680159074">
      <w:bodyDiv w:val="1"/>
      <w:marLeft w:val="0"/>
      <w:marRight w:val="0"/>
      <w:marTop w:val="0"/>
      <w:marBottom w:val="0"/>
      <w:divBdr>
        <w:top w:val="none" w:sz="0" w:space="0" w:color="auto"/>
        <w:left w:val="none" w:sz="0" w:space="0" w:color="auto"/>
        <w:bottom w:val="none" w:sz="0" w:space="0" w:color="auto"/>
        <w:right w:val="none" w:sz="0" w:space="0" w:color="auto"/>
      </w:divBdr>
    </w:div>
    <w:div w:id="1721636579">
      <w:bodyDiv w:val="1"/>
      <w:marLeft w:val="0"/>
      <w:marRight w:val="0"/>
      <w:marTop w:val="0"/>
      <w:marBottom w:val="0"/>
      <w:divBdr>
        <w:top w:val="none" w:sz="0" w:space="0" w:color="auto"/>
        <w:left w:val="none" w:sz="0" w:space="0" w:color="auto"/>
        <w:bottom w:val="none" w:sz="0" w:space="0" w:color="auto"/>
        <w:right w:val="none" w:sz="0" w:space="0" w:color="auto"/>
      </w:divBdr>
    </w:div>
    <w:div w:id="1765766468">
      <w:bodyDiv w:val="1"/>
      <w:marLeft w:val="0"/>
      <w:marRight w:val="0"/>
      <w:marTop w:val="0"/>
      <w:marBottom w:val="0"/>
      <w:divBdr>
        <w:top w:val="none" w:sz="0" w:space="0" w:color="auto"/>
        <w:left w:val="none" w:sz="0" w:space="0" w:color="auto"/>
        <w:bottom w:val="none" w:sz="0" w:space="0" w:color="auto"/>
        <w:right w:val="none" w:sz="0" w:space="0" w:color="auto"/>
      </w:divBdr>
    </w:div>
    <w:div w:id="1767073664">
      <w:bodyDiv w:val="1"/>
      <w:marLeft w:val="0"/>
      <w:marRight w:val="0"/>
      <w:marTop w:val="0"/>
      <w:marBottom w:val="0"/>
      <w:divBdr>
        <w:top w:val="none" w:sz="0" w:space="0" w:color="auto"/>
        <w:left w:val="none" w:sz="0" w:space="0" w:color="auto"/>
        <w:bottom w:val="none" w:sz="0" w:space="0" w:color="auto"/>
        <w:right w:val="none" w:sz="0" w:space="0" w:color="auto"/>
      </w:divBdr>
    </w:div>
    <w:div w:id="1774670290">
      <w:bodyDiv w:val="1"/>
      <w:marLeft w:val="0"/>
      <w:marRight w:val="0"/>
      <w:marTop w:val="0"/>
      <w:marBottom w:val="0"/>
      <w:divBdr>
        <w:top w:val="none" w:sz="0" w:space="0" w:color="auto"/>
        <w:left w:val="none" w:sz="0" w:space="0" w:color="auto"/>
        <w:bottom w:val="none" w:sz="0" w:space="0" w:color="auto"/>
        <w:right w:val="none" w:sz="0" w:space="0" w:color="auto"/>
      </w:divBdr>
    </w:div>
    <w:div w:id="1848472228">
      <w:bodyDiv w:val="1"/>
      <w:marLeft w:val="0"/>
      <w:marRight w:val="0"/>
      <w:marTop w:val="0"/>
      <w:marBottom w:val="0"/>
      <w:divBdr>
        <w:top w:val="none" w:sz="0" w:space="0" w:color="auto"/>
        <w:left w:val="none" w:sz="0" w:space="0" w:color="auto"/>
        <w:bottom w:val="none" w:sz="0" w:space="0" w:color="auto"/>
        <w:right w:val="none" w:sz="0" w:space="0" w:color="auto"/>
      </w:divBdr>
    </w:div>
    <w:div w:id="2006394621">
      <w:bodyDiv w:val="1"/>
      <w:marLeft w:val="0"/>
      <w:marRight w:val="0"/>
      <w:marTop w:val="0"/>
      <w:marBottom w:val="0"/>
      <w:divBdr>
        <w:top w:val="none" w:sz="0" w:space="0" w:color="auto"/>
        <w:left w:val="none" w:sz="0" w:space="0" w:color="auto"/>
        <w:bottom w:val="none" w:sz="0" w:space="0" w:color="auto"/>
        <w:right w:val="none" w:sz="0" w:space="0" w:color="auto"/>
      </w:divBdr>
    </w:div>
    <w:div w:id="2081243549">
      <w:bodyDiv w:val="1"/>
      <w:marLeft w:val="0"/>
      <w:marRight w:val="0"/>
      <w:marTop w:val="0"/>
      <w:marBottom w:val="0"/>
      <w:divBdr>
        <w:top w:val="none" w:sz="0" w:space="0" w:color="auto"/>
        <w:left w:val="none" w:sz="0" w:space="0" w:color="auto"/>
        <w:bottom w:val="none" w:sz="0" w:space="0" w:color="auto"/>
        <w:right w:val="none" w:sz="0" w:space="0" w:color="auto"/>
      </w:divBdr>
    </w:div>
    <w:div w:id="2146579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1111-2222-3333" TargetMode="External"/><Relationship Id="rId13" Type="http://schemas.openxmlformats.org/officeDocument/2006/relationships/header" Target="header2.xml"/><Relationship Id="rId18" Type="http://schemas.openxmlformats.org/officeDocument/2006/relationships/hyperlink" Target="https://doi.org/10.1016/j.engappai.2024.108584"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doi.org/10.1016/j.energy.2020.117659" TargetMode="Externa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hyperlink" Target="https://doi.org/10.52460/src.2024.00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yperlink" Target="https://orcid.org/1111-2222-3333-4444" TargetMode="External"/><Relationship Id="rId19" Type="http://schemas.openxmlformats.org/officeDocument/2006/relationships/hyperlink" Target="https://doi.org/10.52460/issc.2024.006"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s://doi.org/10.52460/src.2025.099"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Inc07</b:Tag>
    <b:SourceType>Book</b:SourceType>
    <b:Guid>{B0742630-8066-4D38-A346-E295A2532439}</b:Guid>
    <b:Title>Fundamentals of Heat and Mass Transfer</b:Title>
    <b:Year>2007</b:Year>
    <b:LCID>en-US</b:LCID>
    <b:City>U.S.A.</b:City>
    <b:Publisher>John Wiley &amp; Sons</b:Publisher>
    <b:Author>
      <b:Author>
        <b:NameList>
          <b:Person>
            <b:Last>Incropera</b:Last>
            <b:First>F.P.</b:First>
          </b:Person>
          <b:Person>
            <b:Last>Dewitt</b:Last>
            <b:First>D.P.</b:First>
          </b:Person>
          <b:Person>
            <b:Last>Bergman</b:Last>
            <b:First>T.L.</b:First>
          </b:Person>
          <b:Person>
            <b:Last>Lavine</b:Last>
            <b:First>A.S.</b:First>
          </b:Person>
        </b:NameList>
      </b:Author>
    </b:Author>
    <b:Edition>6th</b:Edition>
    <b:RefOrder>1</b:RefOrder>
  </b:Source>
  <b:Source>
    <b:Tag>Lee05</b:Tag>
    <b:SourceType>JournalArticle</b:SourceType>
    <b:Guid>{E2F9CF7A-518D-4BFF-BA06-FE39B3887CF6}</b:Guid>
    <b:Title>Investigation of Heat Transfer in Rectangular Microchannels</b:Title>
    <b:Year>2005</b:Year>
    <b:LCID>en-US</b:LCID>
    <b:JournalName>International Journal of Heat and Mass Transfer</b:JournalName>
    <b:Pages>1688-1704</b:Pages>
    <b:Volume>48</b:Volume>
    <b:Issue>9</b:Issue>
    <b:Author>
      <b:Author>
        <b:NameList>
          <b:Person>
            <b:Last>Lee</b:Last>
            <b:First>P.S.</b:First>
          </b:Person>
          <b:Person>
            <b:Last>Garimella</b:Last>
            <b:First>S.V.</b:First>
          </b:Person>
          <b:Person>
            <b:Last>Liu</b:Last>
            <b:First>D.</b:First>
          </b:Person>
        </b:NameList>
      </b:Author>
    </b:Author>
    <b:RefOrder>2</b:RefOrder>
  </b:Source>
  <b:Source>
    <b:Tag>Ban05</b:Tag>
    <b:SourceType>BookSection</b:SourceType>
    <b:Guid>{18958AFF-6932-4E35-A578-288214C6F517}</b:Guid>
    <b:Title>Chapter 3: Liquid Ring Vacuum Pumps and Liquid Ring Compressors</b:Title>
    <b:Year>2005</b:Year>
    <b:BookTitle>Liquid Ring Vacuum Pumps, Compressors and Systems: Conventional and Hermetic Design</b:BookTitle>
    <b:City>Weinheim</b:City>
    <b:Publisher>Wiley‐VCH Verlag GmbH &amp; Co. KGaA</b:Publisher>
    <b:Author>
      <b:Author>
        <b:NameList>
          <b:Person>
            <b:Last>Bannwarth</b:Last>
            <b:First>H.</b:First>
          </b:Person>
        </b:NameList>
      </b:Author>
    </b:Author>
    <b:LCID>en-US</b:LCID>
    <b:RefOrder>3</b:RefOrder>
  </b:Source>
  <b:Source>
    <b:Tag>Bra19</b:Tag>
    <b:SourceType>Book</b:SourceType>
    <b:Guid>{237A1B17-B246-46BF-88F9-22A06581292D}</b:Guid>
    <b:LCID>en-US</b:LCID>
    <b:Title>Design and Analysis of Centrifugal Compressors</b:Title>
    <b:Year>2019</b:Year>
    <b:Publisher>Wiley-Blackwell</b:Publisher>
    <b:City>Brussels</b:City>
    <b:Author>
      <b:Author>
        <b:NameList>
          <b:Person>
            <b:Last>Braembussche</b:Last>
            <b:First>R.</b:First>
          </b:Person>
        </b:NameList>
      </b:Author>
    </b:Author>
    <b:RefOrder>4</b:RefOrder>
  </b:Source>
  <b:Source>
    <b:Tag>Fer09</b:Tag>
    <b:SourceType>ConferenceProceedings</b:SourceType>
    <b:Guid>{E6BCE941-674A-464A-9038-1E63A5053440}</b:Guid>
    <b:LCID>en-US</b:LCID>
    <b:Title>CFD Predictions of Transition and Distributed Roughness Over a Wind Turbine Airfoil</b:Title>
    <b:Year>2009</b:Year>
    <b:ConferenceName>47th AIAA Aerospace Sciences Meeting</b:ConferenceName>
    <b:City>Orlando, Florida, U.S.A.</b:City>
    <b:DOI>10.2514/6.2009-269</b:DOI>
    <b:Author>
      <b:Author>
        <b:NameList>
          <b:Person>
            <b:Last>Ferrer</b:Last>
            <b:First>E.</b:First>
          </b:Person>
          <b:Person>
            <b:Last>Munduate</b:Last>
            <b:First>X.</b:First>
          </b:Person>
        </b:NameList>
      </b:Author>
    </b:Author>
    <b:RefOrder>5</b:RefOrder>
  </b:Source>
</b:Sources>
</file>

<file path=customXml/itemProps1.xml><?xml version="1.0" encoding="utf-8"?>
<ds:datastoreItem xmlns:ds="http://schemas.openxmlformats.org/officeDocument/2006/customXml" ds:itemID="{24120C48-A751-4B0F-B6A0-B47DDC8E8F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723</TotalTime>
  <Pages>6</Pages>
  <Words>2382</Words>
  <Characters>13584</Characters>
  <Application>Microsoft Office Word</Application>
  <DocSecurity>0</DocSecurity>
  <Lines>113</Lines>
  <Paragraphs>31</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Scientific</vt:lpstr>
      <vt:lpstr/>
    </vt:vector>
  </TitlesOfParts>
  <Company/>
  <LinksUpToDate>false</LinksUpToDate>
  <CharactersWithSpaces>15935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Scientific</dc:title>
  <dc:subject>SRC Journal</dc:subject>
  <dc:creator>SRC</dc:creator>
  <cp:keywords/>
  <dc:description>Template</dc:description>
  <cp:lastModifiedBy>Acer P256</cp:lastModifiedBy>
  <cp:revision>32</cp:revision>
  <cp:lastPrinted>2024-12-21T09:46:00Z</cp:lastPrinted>
  <dcterms:created xsi:type="dcterms:W3CDTF">2025-01-22T08:15:00Z</dcterms:created>
  <dcterms:modified xsi:type="dcterms:W3CDTF">2025-01-22T20:35:00Z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http://www.zotero.org/styles/apa-6th-edition</vt:lpwstr>
  </property>
  <property fmtid="{D5CDD505-2E9C-101B-9397-08002B2CF9AE}" pid="5" name="Mendeley Recent Style Name 1_1">
    <vt:lpwstr>American Psychological Association 6th edition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http://www.zotero.org/styles/harvard-cite-them-right</vt:lpwstr>
  </property>
  <property fmtid="{D5CDD505-2E9C-101B-9397-08002B2CF9AE}" pid="9" name="Mendeley Recent Style Name 3_1">
    <vt:lpwstr>Cite Them Right 10th edition - Harvard</vt:lpwstr>
  </property>
  <property fmtid="{D5CDD505-2E9C-101B-9397-08002B2CF9AE}" pid="10" name="Mendeley Recent Style Id 4_1">
    <vt:lpwstr>http://www.zotero.org/styles/ieee</vt:lpwstr>
  </property>
  <property fmtid="{D5CDD505-2E9C-101B-9397-08002B2CF9AE}" pid="11" name="Mendeley Recent Style Name 4_1">
    <vt:lpwstr>IEEE</vt:lpwstr>
  </property>
  <property fmtid="{D5CDD505-2E9C-101B-9397-08002B2CF9AE}" pid="12" name="Mendeley Recent Style Id 5_1">
    <vt:lpwstr>http://www.zotero.org/styles/modern-humanities-research-association</vt:lpwstr>
  </property>
  <property fmtid="{D5CDD505-2E9C-101B-9397-08002B2CF9AE}" pid="13" name="Mendeley Recent Style Name 5_1">
    <vt:lpwstr>Modern Humanities Research Association 3rd edition (note with bibliography)</vt:lpwstr>
  </property>
  <property fmtid="{D5CDD505-2E9C-101B-9397-08002B2CF9AE}" pid="14" name="Mendeley Recent Style Id 6_1">
    <vt:lpwstr>http://www.zotero.org/styles/modern-language-association</vt:lpwstr>
  </property>
  <property fmtid="{D5CDD505-2E9C-101B-9397-08002B2CF9AE}" pid="15" name="Mendeley Recent Style Name 6_1">
    <vt:lpwstr>Modern Language Association 8th edition</vt:lpwstr>
  </property>
  <property fmtid="{D5CDD505-2E9C-101B-9397-08002B2CF9AE}" pid="16" name="Mendeley Recent Style Id 7_1">
    <vt:lpwstr>http://www.zotero.org/styles/nature</vt:lpwstr>
  </property>
  <property fmtid="{D5CDD505-2E9C-101B-9397-08002B2CF9AE}" pid="17" name="Mendeley Recent Style Name 7_1">
    <vt:lpwstr>Nature</vt:lpwstr>
  </property>
  <property fmtid="{D5CDD505-2E9C-101B-9397-08002B2CF9AE}" pid="18" name="Mendeley Recent Style Id 8_1">
    <vt:lpwstr>http://www.zotero.org/styles/sage-harvard</vt:lpwstr>
  </property>
  <property fmtid="{D5CDD505-2E9C-101B-9397-08002B2CF9AE}" pid="19" name="Mendeley Recent Style Name 8_1">
    <vt:lpwstr>SAGE - Harvard</vt:lpwstr>
  </property>
  <property fmtid="{D5CDD505-2E9C-101B-9397-08002B2CF9AE}" pid="20" name="Mendeley Recent Style Id 9_1">
    <vt:lpwstr>http://www.zotero.org/styles/waste-management</vt:lpwstr>
  </property>
  <property fmtid="{D5CDD505-2E9C-101B-9397-08002B2CF9AE}" pid="21" name="Mendeley Recent Style Name 9_1">
    <vt:lpwstr>Waste Management</vt:lpwstr>
  </property>
  <property fmtid="{D5CDD505-2E9C-101B-9397-08002B2CF9AE}" pid="22" name="Mendeley Document_1">
    <vt:lpwstr>True</vt:lpwstr>
  </property>
  <property fmtid="{D5CDD505-2E9C-101B-9397-08002B2CF9AE}" pid="23" name="Mendeley Unique User Id_1">
    <vt:lpwstr>81e2d136-af15-3d4f-9505-e945380706a0</vt:lpwstr>
  </property>
</Properties>
</file>